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DEC" w:rsidRPr="006C1414" w:rsidRDefault="00DE6429" w:rsidP="00DE6429">
      <w:pPr>
        <w:pStyle w:val="32"/>
        <w:shd w:val="clear" w:color="auto" w:fill="auto"/>
        <w:spacing w:after="0" w:line="240" w:lineRule="auto"/>
        <w:ind w:right="123" w:hanging="142"/>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724613" cy="924751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7_107.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725660" cy="9248957"/>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201</w:t>
      </w:r>
      <w:r w:rsidR="00896614">
        <w:rPr>
          <w:rFonts w:ascii="Times New Roman" w:hAnsi="Times New Roman" w:cs="Times New Roman"/>
          <w:sz w:val="26"/>
          <w:szCs w:val="26"/>
        </w:rPr>
        <w:t>9</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color w:val="FF0000"/>
          <w:sz w:val="26"/>
          <w:szCs w:val="26"/>
        </w:rPr>
      </w:pPr>
      <w:r w:rsidRPr="006C1414">
        <w:rPr>
          <w:rFonts w:ascii="Times New Roman" w:hAnsi="Times New Roman" w:cs="Times New Roman"/>
          <w:sz w:val="26"/>
          <w:szCs w:val="26"/>
        </w:rPr>
        <w:t>- рабочей программы учебной дисциплины ОП.0</w:t>
      </w:r>
      <w:r w:rsidR="003675EE">
        <w:rPr>
          <w:rFonts w:ascii="Times New Roman" w:hAnsi="Times New Roman" w:cs="Times New Roman"/>
          <w:sz w:val="26"/>
          <w:szCs w:val="26"/>
        </w:rPr>
        <w:t>5</w:t>
      </w:r>
      <w:r w:rsidRPr="006C1414">
        <w:rPr>
          <w:rFonts w:ascii="Times New Roman" w:hAnsi="Times New Roman" w:cs="Times New Roman"/>
          <w:sz w:val="26"/>
          <w:szCs w:val="26"/>
        </w:rPr>
        <w:t xml:space="preserve"> </w:t>
      </w:r>
      <w:r w:rsidR="003675EE">
        <w:rPr>
          <w:rFonts w:ascii="Times New Roman" w:hAnsi="Times New Roman" w:cs="Times New Roman"/>
          <w:sz w:val="26"/>
          <w:szCs w:val="26"/>
        </w:rPr>
        <w:t>Метрология, стандартизация и сертификация</w:t>
      </w:r>
      <w:r w:rsidRPr="006C1414">
        <w:rPr>
          <w:rFonts w:ascii="Times New Roman" w:hAnsi="Times New Roman" w:cs="Times New Roman"/>
          <w:sz w:val="26"/>
          <w:szCs w:val="26"/>
        </w:rPr>
        <w:t>, 201</w:t>
      </w:r>
      <w:r w:rsidR="00896614">
        <w:rPr>
          <w:rFonts w:ascii="Times New Roman" w:hAnsi="Times New Roman" w:cs="Times New Roman"/>
          <w:sz w:val="26"/>
          <w:szCs w:val="26"/>
        </w:rPr>
        <w:t>9</w:t>
      </w:r>
      <w:r w:rsidRPr="006C1414">
        <w:rPr>
          <w:rFonts w:ascii="Times New Roman" w:hAnsi="Times New Roman" w:cs="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3675EE">
        <w:rPr>
          <w:rFonts w:ascii="Times New Roman" w:hAnsi="Times New Roman" w:cs="Times New Roman"/>
          <w:sz w:val="26"/>
          <w:szCs w:val="26"/>
          <w:u w:val="single"/>
        </w:rPr>
        <w:t>Слинько О.М.</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DE6429"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DE6429"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DE6429"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DE6429"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DE6429"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DE6429"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DE6429"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DE6429"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DE6429"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pStyle w:val="af0"/>
        <w:numPr>
          <w:ilvl w:val="0"/>
          <w:numId w:val="36"/>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4E4EB3" w:rsidRDefault="007B44BC" w:rsidP="004E4EB3">
      <w:pPr>
        <w:ind w:left="-142" w:firstLine="426"/>
        <w:jc w:val="both"/>
        <w:rPr>
          <w:rFonts w:ascii="Times New Roman" w:hAnsi="Times New Roman" w:cs="Times New Roman"/>
          <w:bCs/>
          <w:sz w:val="26"/>
          <w:szCs w:val="26"/>
        </w:rPr>
      </w:pPr>
      <w:r w:rsidRPr="004E4EB3">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4E4EB3">
        <w:rPr>
          <w:rFonts w:ascii="Times New Roman" w:hAnsi="Times New Roman" w:cs="Times New Roman"/>
          <w:sz w:val="26"/>
          <w:szCs w:val="26"/>
        </w:rPr>
        <w:t xml:space="preserve">дисциплине </w:t>
      </w:r>
      <w:r w:rsidR="003675EE" w:rsidRPr="006C1414">
        <w:rPr>
          <w:rFonts w:ascii="Times New Roman" w:hAnsi="Times New Roman" w:cs="Times New Roman"/>
          <w:sz w:val="26"/>
          <w:szCs w:val="26"/>
        </w:rPr>
        <w:t>ОП.0</w:t>
      </w:r>
      <w:r w:rsidR="003675EE">
        <w:rPr>
          <w:rFonts w:ascii="Times New Roman" w:hAnsi="Times New Roman" w:cs="Times New Roman"/>
          <w:sz w:val="26"/>
          <w:szCs w:val="26"/>
        </w:rPr>
        <w:t>5</w:t>
      </w:r>
      <w:r w:rsidR="003675EE" w:rsidRPr="006C1414">
        <w:rPr>
          <w:rFonts w:ascii="Times New Roman" w:hAnsi="Times New Roman" w:cs="Times New Roman"/>
          <w:sz w:val="26"/>
          <w:szCs w:val="26"/>
        </w:rPr>
        <w:t xml:space="preserve"> </w:t>
      </w:r>
      <w:r w:rsidR="003675EE">
        <w:rPr>
          <w:rFonts w:ascii="Times New Roman" w:hAnsi="Times New Roman" w:cs="Times New Roman"/>
          <w:sz w:val="26"/>
          <w:szCs w:val="26"/>
        </w:rPr>
        <w:t>Метрология, стандартизация и сертификация</w:t>
      </w:r>
      <w:r w:rsidR="00826DEC" w:rsidRPr="004E4EB3">
        <w:rPr>
          <w:rFonts w:ascii="Times New Roman" w:hAnsi="Times New Roman" w:cs="Times New Roman"/>
          <w:sz w:val="26"/>
          <w:szCs w:val="26"/>
        </w:rPr>
        <w:t xml:space="preserve"> </w:t>
      </w:r>
      <w:r w:rsidRPr="004E4EB3">
        <w:rPr>
          <w:rFonts w:ascii="Times New Roman" w:hAnsi="Times New Roman" w:cs="Times New Roman"/>
          <w:sz w:val="26"/>
          <w:szCs w:val="26"/>
        </w:rPr>
        <w:t xml:space="preserve">разработаны с целью </w:t>
      </w:r>
      <w:r w:rsidRPr="004E4EB3">
        <w:rPr>
          <w:rFonts w:ascii="Times New Roman" w:hAnsi="Times New Roman" w:cs="Times New Roman"/>
          <w:bCs/>
          <w:sz w:val="26"/>
          <w:szCs w:val="26"/>
        </w:rPr>
        <w:t xml:space="preserve">формирования у </w:t>
      </w:r>
      <w:r w:rsidRPr="004E4EB3">
        <w:rPr>
          <w:rFonts w:ascii="Times New Roman" w:hAnsi="Times New Roman" w:cs="Times New Roman"/>
          <w:sz w:val="26"/>
          <w:szCs w:val="26"/>
        </w:rPr>
        <w:t>обучающихся</w:t>
      </w:r>
      <w:r w:rsidRPr="004E4EB3">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4E4EB3" w:rsidRDefault="007B44BC" w:rsidP="004E4EB3">
      <w:pPr>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Для допуска к дифференцированному зачёту необходимо выполнение 70% занятий (4 из 7).</w:t>
      </w:r>
    </w:p>
    <w:p w:rsidR="007B44BC" w:rsidRPr="004E4EB3" w:rsidRDefault="007B44BC" w:rsidP="007B0CCE">
      <w:pPr>
        <w:ind w:left="-142" w:firstLine="568"/>
        <w:jc w:val="both"/>
        <w:rPr>
          <w:rFonts w:ascii="Times New Roman" w:hAnsi="Times New Roman" w:cs="Times New Roman"/>
          <w:b/>
          <w:bCs/>
          <w:sz w:val="26"/>
          <w:szCs w:val="26"/>
        </w:rPr>
      </w:pPr>
      <w:r w:rsidRPr="004E4EB3">
        <w:rPr>
          <w:rFonts w:ascii="Times New Roman" w:hAnsi="Times New Roman" w:cs="Times New Roman"/>
          <w:sz w:val="26"/>
          <w:szCs w:val="26"/>
        </w:rPr>
        <w:t xml:space="preserve">В результате выполнения у обучающегося формируются и закрепляются </w:t>
      </w:r>
      <w:r w:rsidR="004D3296" w:rsidRPr="004E4EB3">
        <w:rPr>
          <w:rFonts w:ascii="Times New Roman" w:hAnsi="Times New Roman" w:cs="Times New Roman"/>
          <w:sz w:val="26"/>
          <w:szCs w:val="26"/>
        </w:rPr>
        <w:t xml:space="preserve">следующие </w:t>
      </w:r>
      <w:r w:rsidR="004D3296" w:rsidRPr="004E4EB3">
        <w:rPr>
          <w:rFonts w:ascii="Times New Roman" w:hAnsi="Times New Roman" w:cs="Times New Roman"/>
          <w:b/>
          <w:sz w:val="26"/>
          <w:szCs w:val="26"/>
        </w:rPr>
        <w:t>знания</w:t>
      </w:r>
      <w:r w:rsidRPr="004E4EB3">
        <w:rPr>
          <w:rFonts w:ascii="Times New Roman" w:hAnsi="Times New Roman" w:cs="Times New Roman"/>
          <w:b/>
          <w:bCs/>
          <w:sz w:val="26"/>
          <w:szCs w:val="26"/>
        </w:rPr>
        <w:t>:</w:t>
      </w:r>
    </w:p>
    <w:p w:rsidR="003675EE" w:rsidRPr="003675EE" w:rsidRDefault="003675EE" w:rsidP="003675EE">
      <w:pPr>
        <w:ind w:firstLine="567"/>
        <w:jc w:val="both"/>
        <w:rPr>
          <w:rFonts w:ascii="Times New Roman" w:hAnsi="Times New Roman" w:cs="Times New Roman"/>
          <w:sz w:val="26"/>
          <w:szCs w:val="26"/>
        </w:rPr>
      </w:pPr>
      <w:r w:rsidRPr="003675EE">
        <w:rPr>
          <w:rFonts w:ascii="Times New Roman" w:hAnsi="Times New Roman" w:cs="Times New Roman"/>
          <w:sz w:val="26"/>
          <w:szCs w:val="26"/>
        </w:rPr>
        <w:t>-документацию систем качества;</w:t>
      </w:r>
    </w:p>
    <w:p w:rsidR="003675EE" w:rsidRPr="003675EE" w:rsidRDefault="003675EE" w:rsidP="003675EE">
      <w:pPr>
        <w:ind w:firstLine="567"/>
        <w:jc w:val="both"/>
        <w:rPr>
          <w:rFonts w:ascii="Times New Roman" w:hAnsi="Times New Roman" w:cs="Times New Roman"/>
          <w:sz w:val="26"/>
          <w:szCs w:val="26"/>
        </w:rPr>
      </w:pPr>
      <w:r w:rsidRPr="003675EE">
        <w:rPr>
          <w:rFonts w:ascii="Times New Roman" w:hAnsi="Times New Roman" w:cs="Times New Roman"/>
          <w:sz w:val="26"/>
          <w:szCs w:val="26"/>
        </w:rPr>
        <w:t>-единство терминологии, единиц измерения с действующими стандартами и международной системой единиц СИ в учебных дисциплинах;</w:t>
      </w:r>
    </w:p>
    <w:p w:rsidR="003675EE" w:rsidRPr="003675EE" w:rsidRDefault="003675EE" w:rsidP="003675EE">
      <w:pPr>
        <w:ind w:firstLine="567"/>
        <w:jc w:val="both"/>
        <w:rPr>
          <w:rFonts w:ascii="Times New Roman" w:hAnsi="Times New Roman" w:cs="Times New Roman"/>
          <w:sz w:val="26"/>
          <w:szCs w:val="26"/>
        </w:rPr>
      </w:pPr>
      <w:r w:rsidRPr="003675EE">
        <w:rPr>
          <w:rFonts w:ascii="Times New Roman" w:hAnsi="Times New Roman" w:cs="Times New Roman"/>
          <w:sz w:val="26"/>
          <w:szCs w:val="26"/>
        </w:rPr>
        <w:t>-основные положения систем (комплексов) общетехнических и организационно- методических стандартов;</w:t>
      </w:r>
    </w:p>
    <w:p w:rsidR="003675EE" w:rsidRPr="003675EE" w:rsidRDefault="003675EE" w:rsidP="003675EE">
      <w:pPr>
        <w:ind w:firstLine="567"/>
        <w:jc w:val="both"/>
        <w:rPr>
          <w:rFonts w:ascii="Times New Roman" w:hAnsi="Times New Roman" w:cs="Times New Roman"/>
          <w:sz w:val="26"/>
          <w:szCs w:val="26"/>
        </w:rPr>
      </w:pPr>
      <w:r w:rsidRPr="003675EE">
        <w:rPr>
          <w:rFonts w:ascii="Times New Roman" w:hAnsi="Times New Roman" w:cs="Times New Roman"/>
          <w:sz w:val="26"/>
          <w:szCs w:val="26"/>
        </w:rPr>
        <w:t>-основные понятия и определения метрологии, стандартизации и сертификации;</w:t>
      </w:r>
    </w:p>
    <w:p w:rsidR="003675EE" w:rsidRPr="003675EE" w:rsidRDefault="003675EE" w:rsidP="003675EE">
      <w:pPr>
        <w:ind w:firstLine="567"/>
        <w:jc w:val="both"/>
        <w:rPr>
          <w:rFonts w:ascii="Times New Roman" w:hAnsi="Times New Roman" w:cs="Times New Roman"/>
          <w:sz w:val="26"/>
          <w:szCs w:val="26"/>
        </w:rPr>
      </w:pPr>
      <w:r w:rsidRPr="003675EE">
        <w:rPr>
          <w:rFonts w:ascii="Times New Roman" w:hAnsi="Times New Roman" w:cs="Times New Roman"/>
          <w:sz w:val="26"/>
          <w:szCs w:val="26"/>
        </w:rPr>
        <w:t>-основы повышения качества продукции;</w:t>
      </w:r>
    </w:p>
    <w:p w:rsidR="004E4EB3" w:rsidRPr="003675EE" w:rsidRDefault="003675EE" w:rsidP="003675EE">
      <w:pPr>
        <w:ind w:firstLine="568"/>
        <w:jc w:val="both"/>
        <w:rPr>
          <w:rFonts w:ascii="Times New Roman" w:hAnsi="Times New Roman" w:cs="Times New Roman"/>
          <w:i/>
          <w:sz w:val="26"/>
          <w:szCs w:val="26"/>
        </w:rPr>
      </w:pPr>
      <w:r w:rsidRPr="003675EE">
        <w:rPr>
          <w:rFonts w:ascii="Times New Roman" w:hAnsi="Times New Roman" w:cs="Times New Roman"/>
          <w:sz w:val="26"/>
          <w:szCs w:val="26"/>
        </w:rPr>
        <w:t>- показатели качества и методы их оценки; си</w:t>
      </w:r>
      <w:r w:rsidRPr="003675EE">
        <w:rPr>
          <w:rFonts w:ascii="Times New Roman" w:hAnsi="Times New Roman" w:cs="Times New Roman"/>
          <w:sz w:val="26"/>
          <w:szCs w:val="26"/>
        </w:rPr>
        <w:softHyphen/>
        <w:t>стемы сертификации; порядок и правила сертифика</w:t>
      </w:r>
      <w:r w:rsidRPr="003675EE">
        <w:rPr>
          <w:rFonts w:ascii="Times New Roman" w:hAnsi="Times New Roman" w:cs="Times New Roman"/>
          <w:sz w:val="26"/>
          <w:szCs w:val="26"/>
        </w:rPr>
        <w:softHyphen/>
        <w:t>ции.</w:t>
      </w:r>
    </w:p>
    <w:p w:rsidR="007B44BC" w:rsidRPr="004E4EB3" w:rsidRDefault="007B44BC" w:rsidP="007B0CCE">
      <w:pPr>
        <w:ind w:left="-142" w:firstLine="568"/>
        <w:jc w:val="both"/>
        <w:rPr>
          <w:rFonts w:ascii="Times New Roman" w:hAnsi="Times New Roman" w:cs="Times New Roman"/>
          <w:b/>
          <w:bCs/>
          <w:sz w:val="26"/>
          <w:szCs w:val="26"/>
        </w:rPr>
      </w:pPr>
      <w:r w:rsidRPr="004E4EB3">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4E4EB3">
        <w:rPr>
          <w:rFonts w:ascii="Times New Roman" w:hAnsi="Times New Roman" w:cs="Times New Roman"/>
          <w:b/>
          <w:bCs/>
          <w:sz w:val="26"/>
          <w:szCs w:val="26"/>
        </w:rPr>
        <w:t>умения:</w:t>
      </w:r>
    </w:p>
    <w:p w:rsidR="003675EE" w:rsidRPr="003675EE" w:rsidRDefault="003675EE" w:rsidP="003675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3675EE">
        <w:rPr>
          <w:rFonts w:ascii="Times New Roman" w:hAnsi="Times New Roman" w:cs="Times New Roman"/>
          <w:sz w:val="26"/>
          <w:szCs w:val="26"/>
        </w:rPr>
        <w:t xml:space="preserve">-оформлять технологическую и техническую документацию в соответствии с действующей нормативной базой на основе использования основных положений метрологии, стандартизации и сертификации в производственной деятельности; </w:t>
      </w:r>
    </w:p>
    <w:p w:rsidR="003675EE" w:rsidRPr="003675EE" w:rsidRDefault="003675EE" w:rsidP="003675EE">
      <w:pPr>
        <w:ind w:firstLine="567"/>
        <w:jc w:val="both"/>
        <w:rPr>
          <w:rFonts w:ascii="Times New Roman" w:hAnsi="Times New Roman" w:cs="Times New Roman"/>
          <w:sz w:val="26"/>
          <w:szCs w:val="26"/>
        </w:rPr>
      </w:pPr>
      <w:r w:rsidRPr="003675EE">
        <w:rPr>
          <w:rFonts w:ascii="Times New Roman" w:hAnsi="Times New Roman" w:cs="Times New Roman"/>
          <w:sz w:val="26"/>
          <w:szCs w:val="26"/>
        </w:rPr>
        <w:t>-применять документацию систем качества;</w:t>
      </w:r>
    </w:p>
    <w:p w:rsidR="003675EE" w:rsidRPr="003675EE" w:rsidRDefault="003675EE" w:rsidP="003675EE">
      <w:pPr>
        <w:ind w:firstLine="567"/>
        <w:jc w:val="both"/>
        <w:rPr>
          <w:rFonts w:ascii="Times New Roman" w:hAnsi="Times New Roman" w:cs="Times New Roman"/>
          <w:sz w:val="26"/>
          <w:szCs w:val="26"/>
        </w:rPr>
      </w:pPr>
      <w:r w:rsidRPr="003675EE">
        <w:rPr>
          <w:rFonts w:ascii="Times New Roman" w:hAnsi="Times New Roman" w:cs="Times New Roman"/>
          <w:sz w:val="26"/>
          <w:szCs w:val="26"/>
        </w:rPr>
        <w:t>-применять требования нормативных документов к основным видам продукции (услуг) и процессов;</w:t>
      </w:r>
    </w:p>
    <w:p w:rsidR="004E4EB3" w:rsidRPr="003675EE" w:rsidRDefault="003675EE" w:rsidP="003675EE">
      <w:pPr>
        <w:tabs>
          <w:tab w:val="left" w:pos="0"/>
        </w:tabs>
        <w:ind w:left="-142" w:firstLine="568"/>
        <w:jc w:val="both"/>
        <w:rPr>
          <w:rFonts w:ascii="Times New Roman" w:hAnsi="Times New Roman" w:cs="Times New Roman"/>
          <w:sz w:val="26"/>
          <w:szCs w:val="26"/>
        </w:rPr>
      </w:pPr>
      <w:r w:rsidRPr="003675EE">
        <w:rPr>
          <w:rFonts w:ascii="Times New Roman" w:hAnsi="Times New Roman" w:cs="Times New Roman"/>
          <w:i/>
          <w:sz w:val="26"/>
          <w:szCs w:val="26"/>
        </w:rPr>
        <w:t>- применять основные правила и документы си</w:t>
      </w:r>
      <w:r w:rsidRPr="003675EE">
        <w:rPr>
          <w:rFonts w:ascii="Times New Roman" w:hAnsi="Times New Roman" w:cs="Times New Roman"/>
          <w:i/>
          <w:sz w:val="26"/>
          <w:szCs w:val="26"/>
        </w:rPr>
        <w:softHyphen/>
        <w:t>стемы сертификации Российской Федерации</w:t>
      </w:r>
    </w:p>
    <w:p w:rsidR="007B44BC" w:rsidRPr="004E4EB3" w:rsidRDefault="007B44BC" w:rsidP="004E4EB3">
      <w:pPr>
        <w:widowControl/>
        <w:shd w:val="clear" w:color="auto" w:fill="FFFFFF"/>
        <w:ind w:left="-142" w:firstLine="426"/>
        <w:jc w:val="both"/>
        <w:rPr>
          <w:rFonts w:ascii="Times New Roman" w:eastAsia="Times New Roman" w:hAnsi="Times New Roman" w:cs="Times New Roman"/>
          <w:sz w:val="26"/>
          <w:szCs w:val="26"/>
          <w:lang w:bidi="ar-SA"/>
        </w:rPr>
      </w:pPr>
      <w:r w:rsidRPr="003675EE">
        <w:rPr>
          <w:rFonts w:ascii="Times New Roman" w:hAnsi="Times New Roman" w:cs="Times New Roman"/>
          <w:sz w:val="26"/>
          <w:szCs w:val="26"/>
        </w:rPr>
        <w:t>Выполнение практических</w:t>
      </w:r>
      <w:r w:rsidRPr="004E4EB3">
        <w:rPr>
          <w:rFonts w:ascii="Times New Roman" w:hAnsi="Times New Roman" w:cs="Times New Roman"/>
          <w:sz w:val="26"/>
          <w:szCs w:val="26"/>
        </w:rPr>
        <w:t xml:space="preserve"> заданий обучающимся </w:t>
      </w:r>
      <w:r w:rsidR="009E36DD" w:rsidRPr="004E4EB3">
        <w:rPr>
          <w:rFonts w:ascii="Times New Roman" w:hAnsi="Times New Roman" w:cs="Times New Roman"/>
          <w:sz w:val="26"/>
          <w:szCs w:val="26"/>
        </w:rPr>
        <w:t>способствует овладению</w:t>
      </w:r>
      <w:r w:rsidRPr="004E4EB3">
        <w:rPr>
          <w:rFonts w:ascii="Times New Roman" w:hAnsi="Times New Roman" w:cs="Times New Roman"/>
          <w:sz w:val="26"/>
          <w:szCs w:val="26"/>
        </w:rPr>
        <w:t xml:space="preserve"> следующими </w:t>
      </w:r>
      <w:r w:rsidRPr="004E4EB3">
        <w:rPr>
          <w:rFonts w:ascii="Times New Roman" w:hAnsi="Times New Roman" w:cs="Times New Roman"/>
          <w:b/>
          <w:bCs/>
          <w:i/>
          <w:iCs/>
          <w:sz w:val="26"/>
          <w:szCs w:val="26"/>
        </w:rPr>
        <w:t>общими и профессиональными компетенциями</w:t>
      </w:r>
      <w:r w:rsidRPr="004E4EB3">
        <w:rPr>
          <w:rFonts w:ascii="Times New Roman" w:eastAsia="Times New Roman" w:hAnsi="Times New Roman" w:cs="Times New Roman"/>
          <w:sz w:val="26"/>
          <w:szCs w:val="26"/>
          <w:lang w:bidi="ar-SA"/>
        </w:rPr>
        <w:t>:</w:t>
      </w:r>
    </w:p>
    <w:p w:rsidR="003675EE" w:rsidRPr="003675EE" w:rsidRDefault="003675EE" w:rsidP="003675EE">
      <w:pPr>
        <w:pStyle w:val="44"/>
        <w:spacing w:line="240" w:lineRule="auto"/>
        <w:ind w:firstLine="567"/>
        <w:jc w:val="both"/>
        <w:rPr>
          <w:rFonts w:ascii="Times New Roman" w:hAnsi="Times New Roman" w:cs="Times New Roman"/>
          <w:sz w:val="26"/>
          <w:szCs w:val="26"/>
        </w:rPr>
      </w:pPr>
      <w:r w:rsidRPr="003675EE">
        <w:rPr>
          <w:rFonts w:ascii="Times New Roman"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rsidR="003675EE" w:rsidRPr="003675EE" w:rsidRDefault="003675EE" w:rsidP="003675EE">
      <w:pPr>
        <w:pStyle w:val="44"/>
        <w:spacing w:line="240" w:lineRule="auto"/>
        <w:ind w:firstLine="567"/>
        <w:jc w:val="both"/>
        <w:rPr>
          <w:rFonts w:ascii="Times New Roman" w:hAnsi="Times New Roman" w:cs="Times New Roman"/>
          <w:sz w:val="26"/>
          <w:szCs w:val="26"/>
        </w:rPr>
      </w:pPr>
      <w:r w:rsidRPr="003675EE">
        <w:rPr>
          <w:rFonts w:ascii="Times New Roman" w:hAnsi="Times New Roman" w:cs="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3675EE" w:rsidRPr="003675EE" w:rsidRDefault="003675EE" w:rsidP="003675EE">
      <w:pPr>
        <w:pStyle w:val="44"/>
        <w:spacing w:line="240" w:lineRule="auto"/>
        <w:ind w:firstLine="567"/>
        <w:jc w:val="both"/>
        <w:rPr>
          <w:rFonts w:ascii="Times New Roman" w:hAnsi="Times New Roman" w:cs="Times New Roman"/>
          <w:sz w:val="26"/>
          <w:szCs w:val="26"/>
        </w:rPr>
      </w:pPr>
      <w:r w:rsidRPr="003675EE">
        <w:rPr>
          <w:rFonts w:ascii="Times New Roman" w:hAnsi="Times New Roman" w:cs="Times New Roman"/>
          <w:sz w:val="26"/>
          <w:szCs w:val="26"/>
        </w:rPr>
        <w:t>ОК 3.  Решать проблемы, оценивать риски и принимать решения в нестандартных ситуациях.</w:t>
      </w:r>
    </w:p>
    <w:p w:rsidR="003675EE" w:rsidRPr="003675EE" w:rsidRDefault="003675EE" w:rsidP="003675EE">
      <w:pPr>
        <w:pStyle w:val="44"/>
        <w:spacing w:line="240" w:lineRule="auto"/>
        <w:ind w:firstLine="567"/>
        <w:jc w:val="both"/>
        <w:rPr>
          <w:rFonts w:ascii="Times New Roman" w:hAnsi="Times New Roman" w:cs="Times New Roman"/>
          <w:sz w:val="26"/>
          <w:szCs w:val="26"/>
        </w:rPr>
      </w:pPr>
      <w:r w:rsidRPr="003675EE">
        <w:rPr>
          <w:rFonts w:ascii="Times New Roman" w:hAnsi="Times New Roman" w:cs="Times New Roman"/>
          <w:sz w:val="26"/>
          <w:szCs w:val="26"/>
        </w:rPr>
        <w:t>ОК 4. Осуществлять поиск, анализ и оценку информации, необходимой для эффективного выполнения профессиональных задач, профессионального и личностного развития.</w:t>
      </w:r>
    </w:p>
    <w:p w:rsidR="003675EE" w:rsidRPr="003675EE" w:rsidRDefault="003675EE" w:rsidP="003675EE">
      <w:pPr>
        <w:pStyle w:val="44"/>
        <w:spacing w:line="240" w:lineRule="auto"/>
        <w:ind w:firstLine="567"/>
        <w:jc w:val="both"/>
        <w:rPr>
          <w:rFonts w:ascii="Times New Roman" w:hAnsi="Times New Roman" w:cs="Times New Roman"/>
          <w:sz w:val="26"/>
          <w:szCs w:val="26"/>
        </w:rPr>
      </w:pPr>
      <w:r w:rsidRPr="003675EE">
        <w:rPr>
          <w:rFonts w:ascii="Times New Roman" w:hAnsi="Times New Roman" w:cs="Times New Roman"/>
          <w:sz w:val="26"/>
          <w:szCs w:val="26"/>
        </w:rPr>
        <w:t>ОК 5. Использовать информационно-коммуникационные технологии для совершенствования профессиональной деятельности.</w:t>
      </w:r>
    </w:p>
    <w:p w:rsidR="003675EE" w:rsidRPr="003675EE" w:rsidRDefault="003675EE" w:rsidP="003675EE">
      <w:pPr>
        <w:pStyle w:val="44"/>
        <w:spacing w:line="240" w:lineRule="auto"/>
        <w:ind w:firstLine="567"/>
        <w:jc w:val="both"/>
        <w:rPr>
          <w:rFonts w:ascii="Times New Roman" w:hAnsi="Times New Roman" w:cs="Times New Roman"/>
          <w:sz w:val="26"/>
          <w:szCs w:val="26"/>
        </w:rPr>
      </w:pPr>
      <w:r w:rsidRPr="003675EE">
        <w:rPr>
          <w:rFonts w:ascii="Times New Roman" w:hAnsi="Times New Roman" w:cs="Times New Roman"/>
          <w:sz w:val="26"/>
          <w:szCs w:val="26"/>
        </w:rPr>
        <w:t>ОК 6. Работать в коллективе и команде, эффективно общаться с коллегами, руководством, потребителями.</w:t>
      </w:r>
    </w:p>
    <w:p w:rsidR="003675EE" w:rsidRPr="003675EE" w:rsidRDefault="003675EE" w:rsidP="003675EE">
      <w:pPr>
        <w:pStyle w:val="44"/>
        <w:spacing w:line="240" w:lineRule="auto"/>
        <w:ind w:firstLine="567"/>
        <w:jc w:val="both"/>
        <w:rPr>
          <w:rFonts w:ascii="Times New Roman" w:hAnsi="Times New Roman" w:cs="Times New Roman"/>
          <w:sz w:val="26"/>
          <w:szCs w:val="26"/>
        </w:rPr>
      </w:pPr>
      <w:r w:rsidRPr="003675EE">
        <w:rPr>
          <w:rFonts w:ascii="Times New Roman" w:hAnsi="Times New Roman" w:cs="Times New Roman"/>
          <w:sz w:val="26"/>
          <w:szCs w:val="26"/>
        </w:rPr>
        <w:t>ОК 7. Ставить цели, мотивировать деятельность подчинённых, организовывать и контролировать их работу с принятием на себя ответственность за результат выполнения заданий.</w:t>
      </w:r>
    </w:p>
    <w:p w:rsidR="003675EE" w:rsidRPr="003675EE" w:rsidRDefault="003675EE" w:rsidP="003675EE">
      <w:pPr>
        <w:pStyle w:val="44"/>
        <w:spacing w:line="240" w:lineRule="auto"/>
        <w:ind w:firstLine="567"/>
        <w:jc w:val="both"/>
        <w:rPr>
          <w:rFonts w:ascii="Times New Roman" w:hAnsi="Times New Roman" w:cs="Times New Roman"/>
          <w:sz w:val="26"/>
          <w:szCs w:val="26"/>
        </w:rPr>
      </w:pPr>
      <w:r w:rsidRPr="003675EE">
        <w:rPr>
          <w:rFonts w:ascii="Times New Roman" w:hAnsi="Times New Roman" w:cs="Times New Roman"/>
          <w:sz w:val="26"/>
          <w:szCs w:val="26"/>
        </w:rPr>
        <w:lastRenderedPageBreak/>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3675EE" w:rsidRPr="003675EE" w:rsidRDefault="003675EE" w:rsidP="003675EE">
      <w:pPr>
        <w:pStyle w:val="44"/>
        <w:spacing w:line="240" w:lineRule="auto"/>
        <w:ind w:firstLine="567"/>
        <w:jc w:val="both"/>
        <w:rPr>
          <w:rFonts w:ascii="Times New Roman" w:hAnsi="Times New Roman" w:cs="Times New Roman"/>
          <w:sz w:val="26"/>
          <w:szCs w:val="26"/>
        </w:rPr>
      </w:pPr>
      <w:r w:rsidRPr="003675EE">
        <w:rPr>
          <w:rFonts w:ascii="Times New Roman" w:hAnsi="Times New Roman" w:cs="Times New Roman"/>
          <w:sz w:val="26"/>
          <w:szCs w:val="26"/>
        </w:rPr>
        <w:t>ОК 9. Быть готовым к смене технологий в профессиональной деятельности.</w:t>
      </w:r>
    </w:p>
    <w:p w:rsidR="003675EE" w:rsidRPr="003675EE" w:rsidRDefault="003675EE" w:rsidP="003675EE">
      <w:pPr>
        <w:pStyle w:val="44"/>
        <w:spacing w:line="240" w:lineRule="auto"/>
        <w:ind w:firstLine="567"/>
        <w:jc w:val="both"/>
        <w:rPr>
          <w:rFonts w:ascii="Times New Roman" w:hAnsi="Times New Roman" w:cs="Times New Roman"/>
          <w:sz w:val="26"/>
          <w:szCs w:val="26"/>
        </w:rPr>
      </w:pPr>
      <w:r w:rsidRPr="003675EE">
        <w:rPr>
          <w:rFonts w:ascii="Times New Roman" w:hAnsi="Times New Roman" w:cs="Times New Roman"/>
          <w:sz w:val="26"/>
          <w:szCs w:val="26"/>
        </w:rPr>
        <w:t>ПК 1.1. Использовать конструкторскую документацию при разработке технологических процессов изготовления деталей.</w:t>
      </w:r>
    </w:p>
    <w:p w:rsidR="003675EE" w:rsidRPr="003675EE" w:rsidRDefault="003675EE" w:rsidP="003675EE">
      <w:pPr>
        <w:pStyle w:val="44"/>
        <w:spacing w:line="240" w:lineRule="auto"/>
        <w:ind w:firstLine="567"/>
        <w:jc w:val="both"/>
        <w:rPr>
          <w:rFonts w:ascii="Times New Roman" w:hAnsi="Times New Roman" w:cs="Times New Roman"/>
          <w:sz w:val="26"/>
          <w:szCs w:val="26"/>
        </w:rPr>
      </w:pPr>
      <w:r w:rsidRPr="003675EE">
        <w:rPr>
          <w:rFonts w:ascii="Times New Roman" w:hAnsi="Times New Roman" w:cs="Times New Roman"/>
          <w:sz w:val="26"/>
          <w:szCs w:val="26"/>
        </w:rPr>
        <w:t>ПК 1.2. Выбрать метод получения заготовок и схемы их базирования.</w:t>
      </w:r>
    </w:p>
    <w:p w:rsidR="003675EE" w:rsidRPr="003675EE" w:rsidRDefault="003675EE" w:rsidP="003675EE">
      <w:pPr>
        <w:pStyle w:val="44"/>
        <w:spacing w:line="240" w:lineRule="auto"/>
        <w:ind w:firstLine="567"/>
        <w:jc w:val="both"/>
        <w:rPr>
          <w:rFonts w:ascii="Times New Roman" w:hAnsi="Times New Roman" w:cs="Times New Roman"/>
          <w:sz w:val="26"/>
          <w:szCs w:val="26"/>
        </w:rPr>
      </w:pPr>
      <w:r w:rsidRPr="003675EE">
        <w:rPr>
          <w:rFonts w:ascii="Times New Roman" w:hAnsi="Times New Roman" w:cs="Times New Roman"/>
          <w:sz w:val="26"/>
          <w:szCs w:val="26"/>
        </w:rPr>
        <w:t>ПК 1.3. Составлять маршруты изготовления деталей и проектировать технологические операции.</w:t>
      </w:r>
    </w:p>
    <w:p w:rsidR="003675EE" w:rsidRPr="003675EE" w:rsidRDefault="003675EE" w:rsidP="003675EE">
      <w:pPr>
        <w:pStyle w:val="44"/>
        <w:spacing w:line="240" w:lineRule="auto"/>
        <w:ind w:firstLine="567"/>
        <w:jc w:val="both"/>
        <w:rPr>
          <w:rFonts w:ascii="Times New Roman" w:hAnsi="Times New Roman" w:cs="Times New Roman"/>
          <w:sz w:val="26"/>
          <w:szCs w:val="26"/>
        </w:rPr>
      </w:pPr>
      <w:r w:rsidRPr="003675EE">
        <w:rPr>
          <w:rFonts w:ascii="Times New Roman" w:hAnsi="Times New Roman" w:cs="Times New Roman"/>
          <w:sz w:val="26"/>
          <w:szCs w:val="26"/>
        </w:rPr>
        <w:t>ПК 1.4. Разрабатывать и внедрять управляющие программы обработки деталей.</w:t>
      </w:r>
    </w:p>
    <w:p w:rsidR="003675EE" w:rsidRPr="003675EE" w:rsidRDefault="003675EE" w:rsidP="003675EE">
      <w:pPr>
        <w:pStyle w:val="44"/>
        <w:spacing w:line="240" w:lineRule="auto"/>
        <w:ind w:firstLine="567"/>
        <w:jc w:val="both"/>
        <w:rPr>
          <w:rFonts w:ascii="Times New Roman" w:hAnsi="Times New Roman" w:cs="Times New Roman"/>
          <w:sz w:val="26"/>
          <w:szCs w:val="26"/>
        </w:rPr>
      </w:pPr>
      <w:r w:rsidRPr="003675EE">
        <w:rPr>
          <w:rFonts w:ascii="Times New Roman" w:hAnsi="Times New Roman" w:cs="Times New Roman"/>
          <w:sz w:val="26"/>
          <w:szCs w:val="26"/>
        </w:rPr>
        <w:t>ПК 1.5. Использовать системы автоматизированного проектирования технологических процессов обработки деталей.</w:t>
      </w:r>
    </w:p>
    <w:p w:rsidR="003675EE" w:rsidRPr="003675EE" w:rsidRDefault="003675EE" w:rsidP="003675EE">
      <w:pPr>
        <w:pStyle w:val="44"/>
        <w:spacing w:line="240" w:lineRule="auto"/>
        <w:ind w:firstLine="567"/>
        <w:jc w:val="both"/>
        <w:rPr>
          <w:rFonts w:ascii="Times New Roman" w:hAnsi="Times New Roman" w:cs="Times New Roman"/>
          <w:sz w:val="26"/>
          <w:szCs w:val="26"/>
        </w:rPr>
      </w:pPr>
      <w:r w:rsidRPr="003675EE">
        <w:rPr>
          <w:rFonts w:ascii="Times New Roman" w:hAnsi="Times New Roman" w:cs="Times New Roman"/>
          <w:sz w:val="26"/>
          <w:szCs w:val="26"/>
        </w:rPr>
        <w:t>ПК 2.1. Планировать и организовывать работу структурного подразделения.</w:t>
      </w:r>
    </w:p>
    <w:p w:rsidR="003675EE" w:rsidRPr="003675EE" w:rsidRDefault="003675EE" w:rsidP="003675EE">
      <w:pPr>
        <w:pStyle w:val="44"/>
        <w:spacing w:line="240" w:lineRule="auto"/>
        <w:ind w:firstLine="567"/>
        <w:jc w:val="both"/>
        <w:rPr>
          <w:rFonts w:ascii="Times New Roman" w:hAnsi="Times New Roman" w:cs="Times New Roman"/>
          <w:sz w:val="26"/>
          <w:szCs w:val="26"/>
        </w:rPr>
      </w:pPr>
      <w:r w:rsidRPr="003675EE">
        <w:rPr>
          <w:rFonts w:ascii="Times New Roman" w:hAnsi="Times New Roman" w:cs="Times New Roman"/>
          <w:sz w:val="26"/>
          <w:szCs w:val="26"/>
        </w:rPr>
        <w:t>ПК 2.2. Руководить работой структурного подразделения.</w:t>
      </w:r>
    </w:p>
    <w:p w:rsidR="003675EE" w:rsidRPr="003675EE" w:rsidRDefault="003675EE" w:rsidP="003675EE">
      <w:pPr>
        <w:pStyle w:val="44"/>
        <w:spacing w:line="240" w:lineRule="auto"/>
        <w:ind w:firstLine="567"/>
        <w:jc w:val="both"/>
        <w:rPr>
          <w:rFonts w:ascii="Times New Roman" w:hAnsi="Times New Roman" w:cs="Times New Roman"/>
          <w:sz w:val="26"/>
          <w:szCs w:val="26"/>
        </w:rPr>
      </w:pPr>
      <w:r w:rsidRPr="003675EE">
        <w:rPr>
          <w:rFonts w:ascii="Times New Roman" w:hAnsi="Times New Roman" w:cs="Times New Roman"/>
          <w:sz w:val="26"/>
          <w:szCs w:val="26"/>
        </w:rPr>
        <w:t>ПК 2.3. Анализировать процесс и результаты деятельности подразделения.</w:t>
      </w:r>
    </w:p>
    <w:p w:rsidR="003675EE" w:rsidRPr="003675EE" w:rsidRDefault="003675EE" w:rsidP="003675EE">
      <w:pPr>
        <w:pStyle w:val="44"/>
        <w:spacing w:line="240" w:lineRule="auto"/>
        <w:ind w:firstLine="567"/>
        <w:jc w:val="both"/>
        <w:rPr>
          <w:rFonts w:ascii="Times New Roman" w:hAnsi="Times New Roman" w:cs="Times New Roman"/>
          <w:sz w:val="26"/>
          <w:szCs w:val="26"/>
        </w:rPr>
      </w:pPr>
      <w:r w:rsidRPr="003675EE">
        <w:rPr>
          <w:rFonts w:ascii="Times New Roman" w:hAnsi="Times New Roman" w:cs="Times New Roman"/>
          <w:sz w:val="26"/>
          <w:szCs w:val="26"/>
        </w:rPr>
        <w:t>ПК 3.1. Обеспечивать реализацию технологического процесса по изготовлению деталей.</w:t>
      </w:r>
    </w:p>
    <w:p w:rsidR="004E4EB3" w:rsidRPr="003675EE" w:rsidRDefault="003675EE" w:rsidP="003675EE">
      <w:pPr>
        <w:autoSpaceDE w:val="0"/>
        <w:autoSpaceDN w:val="0"/>
        <w:adjustRightInd w:val="0"/>
        <w:ind w:firstLine="426"/>
        <w:jc w:val="both"/>
        <w:rPr>
          <w:rFonts w:ascii="Times New Roman" w:hAnsi="Times New Roman" w:cs="Times New Roman"/>
          <w:sz w:val="26"/>
          <w:szCs w:val="26"/>
        </w:rPr>
      </w:pPr>
      <w:r w:rsidRPr="003675EE">
        <w:rPr>
          <w:rFonts w:ascii="Times New Roman" w:hAnsi="Times New Roman" w:cs="Times New Roman"/>
          <w:sz w:val="26"/>
          <w:szCs w:val="26"/>
        </w:rPr>
        <w:t>ПК 3.2. Проводить контроль соответствия качества деталей требованиям технической документации.</w:t>
      </w:r>
    </w:p>
    <w:p w:rsidR="007B44BC" w:rsidRPr="006C1414" w:rsidRDefault="007B44BC" w:rsidP="006C1414">
      <w:pPr>
        <w:pStyle w:val="af0"/>
        <w:numPr>
          <w:ilvl w:val="0"/>
          <w:numId w:val="36"/>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402"/>
        <w:gridCol w:w="850"/>
        <w:gridCol w:w="3261"/>
      </w:tblGrid>
      <w:tr w:rsidR="007B44BC" w:rsidRPr="006C1414" w:rsidTr="007B0CCE">
        <w:tc>
          <w:tcPr>
            <w:tcW w:w="2552"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Наименование раздела, темы</w:t>
            </w:r>
          </w:p>
        </w:tc>
        <w:tc>
          <w:tcPr>
            <w:tcW w:w="3402"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Название внеаудиторной самостоятельной работы</w:t>
            </w:r>
          </w:p>
        </w:tc>
        <w:tc>
          <w:tcPr>
            <w:tcW w:w="850"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Количество часов</w:t>
            </w:r>
          </w:p>
        </w:tc>
        <w:tc>
          <w:tcPr>
            <w:tcW w:w="3261"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Форма представления результата</w:t>
            </w:r>
          </w:p>
        </w:tc>
      </w:tr>
      <w:tr w:rsidR="007B44BC" w:rsidRPr="006C1414" w:rsidTr="007B0CCE">
        <w:tc>
          <w:tcPr>
            <w:tcW w:w="2552" w:type="dxa"/>
          </w:tcPr>
          <w:p w:rsidR="007B44BC" w:rsidRPr="00B83A9C" w:rsidRDefault="00B83A9C" w:rsidP="00B83A9C">
            <w:pPr>
              <w:keepNext/>
              <w:outlineLvl w:val="0"/>
              <w:rPr>
                <w:rFonts w:ascii="Times New Roman" w:hAnsi="Times New Roman" w:cs="Times New Roman"/>
                <w:sz w:val="26"/>
                <w:szCs w:val="26"/>
              </w:rPr>
            </w:pPr>
            <w:r w:rsidRPr="00B83A9C">
              <w:rPr>
                <w:rFonts w:ascii="Times New Roman" w:eastAsia="Calibri" w:hAnsi="Times New Roman" w:cs="Times New Roman"/>
                <w:bCs/>
                <w:sz w:val="26"/>
                <w:szCs w:val="26"/>
              </w:rPr>
              <w:t>Тема 1.1. Основные понятия и определения в области стандартизации.</w:t>
            </w:r>
          </w:p>
        </w:tc>
        <w:tc>
          <w:tcPr>
            <w:tcW w:w="3402" w:type="dxa"/>
          </w:tcPr>
          <w:p w:rsidR="007B44BC" w:rsidRPr="00B83A9C" w:rsidRDefault="00C274B0" w:rsidP="00B83A9C">
            <w:pPr>
              <w:rPr>
                <w:rFonts w:ascii="Times New Roman" w:hAnsi="Times New Roman" w:cs="Times New Roman"/>
                <w:bCs/>
                <w:sz w:val="26"/>
                <w:szCs w:val="26"/>
              </w:rPr>
            </w:pPr>
            <w:r w:rsidRPr="00B83A9C">
              <w:rPr>
                <w:rFonts w:ascii="Times New Roman" w:hAnsi="Times New Roman" w:cs="Times New Roman"/>
                <w:bCs/>
                <w:sz w:val="26"/>
                <w:szCs w:val="26"/>
              </w:rPr>
              <w:t>«Новейшие</w:t>
            </w:r>
            <w:r w:rsidR="00B83A9C" w:rsidRPr="00B83A9C">
              <w:rPr>
                <w:rFonts w:ascii="Times New Roman" w:hAnsi="Times New Roman" w:cs="Times New Roman"/>
                <w:bCs/>
                <w:sz w:val="26"/>
                <w:szCs w:val="26"/>
              </w:rPr>
              <w:t xml:space="preserve"> достижения и перспективы </w:t>
            </w:r>
            <w:r w:rsidRPr="00B83A9C">
              <w:rPr>
                <w:rFonts w:ascii="Times New Roman" w:hAnsi="Times New Roman" w:cs="Times New Roman"/>
                <w:bCs/>
                <w:sz w:val="26"/>
                <w:szCs w:val="26"/>
              </w:rPr>
              <w:t>развития стандартизации</w:t>
            </w:r>
            <w:r w:rsidR="00B83A9C" w:rsidRPr="00B83A9C">
              <w:rPr>
                <w:rFonts w:ascii="Times New Roman" w:hAnsi="Times New Roman" w:cs="Times New Roman"/>
                <w:bCs/>
                <w:sz w:val="26"/>
                <w:szCs w:val="26"/>
              </w:rPr>
              <w:t>, метрологии, сертификации»</w:t>
            </w:r>
          </w:p>
        </w:tc>
        <w:tc>
          <w:tcPr>
            <w:tcW w:w="850" w:type="dxa"/>
          </w:tcPr>
          <w:p w:rsidR="007B44BC" w:rsidRPr="00B83A9C" w:rsidRDefault="00B83A9C" w:rsidP="00B83A9C">
            <w:pPr>
              <w:jc w:val="center"/>
              <w:outlineLvl w:val="0"/>
              <w:rPr>
                <w:rFonts w:ascii="Times New Roman" w:hAnsi="Times New Roman" w:cs="Times New Roman"/>
                <w:bCs/>
                <w:sz w:val="26"/>
                <w:szCs w:val="26"/>
              </w:rPr>
            </w:pPr>
            <w:r w:rsidRPr="00B83A9C">
              <w:rPr>
                <w:rFonts w:ascii="Times New Roman" w:hAnsi="Times New Roman" w:cs="Times New Roman"/>
                <w:bCs/>
                <w:sz w:val="26"/>
                <w:szCs w:val="26"/>
              </w:rPr>
              <w:t>2</w:t>
            </w:r>
          </w:p>
        </w:tc>
        <w:tc>
          <w:tcPr>
            <w:tcW w:w="3261" w:type="dxa"/>
          </w:tcPr>
          <w:p w:rsidR="007B44BC" w:rsidRPr="00B83A9C" w:rsidRDefault="00B83A9C" w:rsidP="00B83A9C">
            <w:pPr>
              <w:autoSpaceDE w:val="0"/>
              <w:autoSpaceDN w:val="0"/>
              <w:adjustRightInd w:val="0"/>
              <w:rPr>
                <w:rFonts w:ascii="Times New Roman" w:hAnsi="Times New Roman" w:cs="Times New Roman"/>
                <w:sz w:val="26"/>
                <w:szCs w:val="26"/>
              </w:rPr>
            </w:pPr>
            <w:r w:rsidRPr="00B83A9C">
              <w:rPr>
                <w:rFonts w:ascii="Times New Roman" w:hAnsi="Times New Roman" w:cs="Times New Roman"/>
                <w:sz w:val="26"/>
                <w:szCs w:val="26"/>
              </w:rPr>
              <w:t>Подготовка и написание рефератов</w:t>
            </w:r>
          </w:p>
        </w:tc>
      </w:tr>
      <w:tr w:rsidR="007B44BC" w:rsidRPr="006C1414" w:rsidTr="007B0CCE">
        <w:tc>
          <w:tcPr>
            <w:tcW w:w="2552" w:type="dxa"/>
          </w:tcPr>
          <w:p w:rsidR="007B44BC" w:rsidRPr="00B83A9C" w:rsidRDefault="00B83A9C" w:rsidP="00B83A9C">
            <w:pPr>
              <w:rPr>
                <w:rFonts w:ascii="Times New Roman" w:hAnsi="Times New Roman" w:cs="Times New Roman"/>
                <w:bCs/>
                <w:sz w:val="26"/>
                <w:szCs w:val="26"/>
              </w:rPr>
            </w:pPr>
            <w:r w:rsidRPr="00B83A9C">
              <w:rPr>
                <w:rFonts w:ascii="Times New Roman" w:eastAsia="Calibri" w:hAnsi="Times New Roman" w:cs="Times New Roman"/>
                <w:bCs/>
                <w:sz w:val="26"/>
                <w:szCs w:val="26"/>
              </w:rPr>
              <w:t>Тема 1.3. Органы и службы по стандартизации.</w:t>
            </w:r>
          </w:p>
        </w:tc>
        <w:tc>
          <w:tcPr>
            <w:tcW w:w="3402" w:type="dxa"/>
          </w:tcPr>
          <w:p w:rsidR="007B44BC" w:rsidRPr="00B83A9C" w:rsidRDefault="00B83A9C" w:rsidP="00B83A9C">
            <w:pPr>
              <w:rPr>
                <w:rFonts w:ascii="Times New Roman" w:hAnsi="Times New Roman" w:cs="Times New Roman"/>
                <w:bCs/>
                <w:sz w:val="26"/>
                <w:szCs w:val="26"/>
              </w:rPr>
            </w:pPr>
            <w:r w:rsidRPr="00B83A9C">
              <w:rPr>
                <w:rFonts w:ascii="Times New Roman" w:hAnsi="Times New Roman" w:cs="Times New Roman"/>
                <w:bCs/>
                <w:sz w:val="26"/>
                <w:szCs w:val="26"/>
              </w:rPr>
              <w:t xml:space="preserve"> «Перспективы и задачи ИСО. Международные </w:t>
            </w:r>
            <w:r w:rsidR="00C274B0" w:rsidRPr="00B83A9C">
              <w:rPr>
                <w:rFonts w:ascii="Times New Roman" w:hAnsi="Times New Roman" w:cs="Times New Roman"/>
                <w:bCs/>
                <w:sz w:val="26"/>
                <w:szCs w:val="26"/>
              </w:rPr>
              <w:t>организации,</w:t>
            </w:r>
            <w:r w:rsidRPr="00B83A9C">
              <w:rPr>
                <w:rFonts w:ascii="Times New Roman" w:hAnsi="Times New Roman" w:cs="Times New Roman"/>
                <w:bCs/>
                <w:sz w:val="26"/>
                <w:szCs w:val="26"/>
              </w:rPr>
              <w:t xml:space="preserve"> участвующие в международной стандартизации»</w:t>
            </w:r>
          </w:p>
        </w:tc>
        <w:tc>
          <w:tcPr>
            <w:tcW w:w="850" w:type="dxa"/>
          </w:tcPr>
          <w:p w:rsidR="007B44BC" w:rsidRPr="00B83A9C" w:rsidRDefault="00B83A9C" w:rsidP="00B83A9C">
            <w:pPr>
              <w:jc w:val="center"/>
              <w:outlineLvl w:val="0"/>
              <w:rPr>
                <w:rFonts w:ascii="Times New Roman" w:hAnsi="Times New Roman" w:cs="Times New Roman"/>
                <w:bCs/>
                <w:sz w:val="26"/>
                <w:szCs w:val="26"/>
              </w:rPr>
            </w:pPr>
            <w:r w:rsidRPr="00B83A9C">
              <w:rPr>
                <w:rFonts w:ascii="Times New Roman" w:hAnsi="Times New Roman" w:cs="Times New Roman"/>
                <w:bCs/>
                <w:sz w:val="26"/>
                <w:szCs w:val="26"/>
              </w:rPr>
              <w:t>2</w:t>
            </w:r>
          </w:p>
        </w:tc>
        <w:tc>
          <w:tcPr>
            <w:tcW w:w="3261" w:type="dxa"/>
          </w:tcPr>
          <w:p w:rsidR="007B44BC" w:rsidRPr="00B83A9C" w:rsidRDefault="00B83A9C" w:rsidP="00B83A9C">
            <w:pPr>
              <w:autoSpaceDE w:val="0"/>
              <w:autoSpaceDN w:val="0"/>
              <w:adjustRightInd w:val="0"/>
              <w:rPr>
                <w:rFonts w:ascii="Times New Roman" w:hAnsi="Times New Roman" w:cs="Times New Roman"/>
                <w:sz w:val="26"/>
                <w:szCs w:val="26"/>
              </w:rPr>
            </w:pPr>
            <w:r w:rsidRPr="00B83A9C">
              <w:rPr>
                <w:rFonts w:ascii="Times New Roman" w:hAnsi="Times New Roman" w:cs="Times New Roman"/>
                <w:sz w:val="26"/>
                <w:szCs w:val="26"/>
              </w:rPr>
              <w:t>Подготовка и написание рефератов</w:t>
            </w:r>
          </w:p>
        </w:tc>
      </w:tr>
      <w:tr w:rsidR="002E78FE" w:rsidRPr="006C1414" w:rsidTr="007B0CCE">
        <w:tc>
          <w:tcPr>
            <w:tcW w:w="2552" w:type="dxa"/>
          </w:tcPr>
          <w:p w:rsidR="002E78FE" w:rsidRPr="00B83A9C" w:rsidRDefault="00B83A9C" w:rsidP="00B83A9C">
            <w:pPr>
              <w:rPr>
                <w:rFonts w:ascii="Times New Roman" w:hAnsi="Times New Roman" w:cs="Times New Roman"/>
                <w:sz w:val="26"/>
                <w:szCs w:val="26"/>
              </w:rPr>
            </w:pPr>
            <w:r w:rsidRPr="00B83A9C">
              <w:rPr>
                <w:rFonts w:ascii="Times New Roman" w:eastAsia="Calibri" w:hAnsi="Times New Roman" w:cs="Times New Roman"/>
                <w:bCs/>
                <w:sz w:val="26"/>
                <w:szCs w:val="26"/>
              </w:rPr>
              <w:t>Тема 1.5.Средства стандартизации.</w:t>
            </w:r>
          </w:p>
        </w:tc>
        <w:tc>
          <w:tcPr>
            <w:tcW w:w="3402" w:type="dxa"/>
          </w:tcPr>
          <w:p w:rsidR="002E78FE" w:rsidRPr="00B83A9C" w:rsidRDefault="00B83A9C" w:rsidP="00B83A9C">
            <w:pPr>
              <w:rPr>
                <w:rFonts w:ascii="Times New Roman" w:hAnsi="Times New Roman" w:cs="Times New Roman"/>
                <w:bCs/>
                <w:sz w:val="26"/>
                <w:szCs w:val="26"/>
              </w:rPr>
            </w:pPr>
            <w:r w:rsidRPr="00B83A9C">
              <w:rPr>
                <w:rFonts w:ascii="Times New Roman" w:hAnsi="Times New Roman" w:cs="Times New Roman"/>
                <w:bCs/>
                <w:sz w:val="26"/>
                <w:szCs w:val="26"/>
              </w:rPr>
              <w:t xml:space="preserve"> «Общероссийские классификаторы.»</w:t>
            </w:r>
          </w:p>
        </w:tc>
        <w:tc>
          <w:tcPr>
            <w:tcW w:w="850" w:type="dxa"/>
          </w:tcPr>
          <w:p w:rsidR="002E78FE" w:rsidRPr="00B83A9C" w:rsidRDefault="00B83A9C" w:rsidP="00B83A9C">
            <w:pPr>
              <w:jc w:val="center"/>
              <w:outlineLvl w:val="0"/>
              <w:rPr>
                <w:rFonts w:ascii="Times New Roman" w:hAnsi="Times New Roman" w:cs="Times New Roman"/>
                <w:bCs/>
                <w:sz w:val="26"/>
                <w:szCs w:val="26"/>
              </w:rPr>
            </w:pPr>
            <w:r w:rsidRPr="00B83A9C">
              <w:rPr>
                <w:rFonts w:ascii="Times New Roman" w:hAnsi="Times New Roman" w:cs="Times New Roman"/>
                <w:bCs/>
                <w:sz w:val="26"/>
                <w:szCs w:val="26"/>
              </w:rPr>
              <w:t>4</w:t>
            </w:r>
          </w:p>
        </w:tc>
        <w:tc>
          <w:tcPr>
            <w:tcW w:w="3261" w:type="dxa"/>
          </w:tcPr>
          <w:p w:rsidR="002E78FE" w:rsidRPr="00B83A9C" w:rsidRDefault="00B83A9C" w:rsidP="00B83A9C">
            <w:pPr>
              <w:autoSpaceDE w:val="0"/>
              <w:autoSpaceDN w:val="0"/>
              <w:adjustRightInd w:val="0"/>
              <w:rPr>
                <w:rFonts w:ascii="Times New Roman" w:hAnsi="Times New Roman" w:cs="Times New Roman"/>
                <w:sz w:val="26"/>
                <w:szCs w:val="26"/>
              </w:rPr>
            </w:pPr>
            <w:r w:rsidRPr="00B83A9C">
              <w:rPr>
                <w:rFonts w:ascii="Times New Roman" w:hAnsi="Times New Roman" w:cs="Times New Roman"/>
                <w:bCs/>
                <w:sz w:val="26"/>
                <w:szCs w:val="26"/>
              </w:rPr>
              <w:t>Подготовка мультимедийной презентации</w:t>
            </w:r>
          </w:p>
        </w:tc>
      </w:tr>
      <w:tr w:rsidR="007B44BC" w:rsidRPr="006C1414" w:rsidTr="007B0CCE">
        <w:tc>
          <w:tcPr>
            <w:tcW w:w="2552" w:type="dxa"/>
          </w:tcPr>
          <w:p w:rsidR="007B44BC" w:rsidRPr="00B83A9C" w:rsidRDefault="00B83A9C" w:rsidP="00B83A9C">
            <w:pPr>
              <w:ind w:left="14" w:hanging="14"/>
              <w:outlineLvl w:val="0"/>
              <w:rPr>
                <w:rFonts w:ascii="Times New Roman" w:hAnsi="Times New Roman" w:cs="Times New Roman"/>
                <w:sz w:val="26"/>
                <w:szCs w:val="26"/>
              </w:rPr>
            </w:pPr>
            <w:r w:rsidRPr="00B83A9C">
              <w:rPr>
                <w:rFonts w:ascii="Times New Roman" w:eastAsia="Calibri" w:hAnsi="Times New Roman" w:cs="Times New Roman"/>
                <w:bCs/>
                <w:sz w:val="26"/>
                <w:szCs w:val="26"/>
              </w:rPr>
              <w:t>Тема 1.7. Знак соответствия государственным стандартам.</w:t>
            </w:r>
          </w:p>
        </w:tc>
        <w:tc>
          <w:tcPr>
            <w:tcW w:w="3402" w:type="dxa"/>
          </w:tcPr>
          <w:p w:rsidR="007B44BC" w:rsidRPr="00B83A9C" w:rsidRDefault="00B83A9C" w:rsidP="00B83A9C">
            <w:pPr>
              <w:autoSpaceDE w:val="0"/>
              <w:autoSpaceDN w:val="0"/>
              <w:adjustRightInd w:val="0"/>
              <w:jc w:val="both"/>
              <w:rPr>
                <w:rFonts w:ascii="Times New Roman" w:hAnsi="Times New Roman" w:cs="Times New Roman"/>
                <w:bCs/>
                <w:sz w:val="26"/>
                <w:szCs w:val="26"/>
              </w:rPr>
            </w:pPr>
            <w:r w:rsidRPr="00B83A9C">
              <w:rPr>
                <w:rFonts w:ascii="Times New Roman" w:hAnsi="Times New Roman" w:cs="Times New Roman"/>
                <w:bCs/>
                <w:sz w:val="26"/>
                <w:szCs w:val="26"/>
              </w:rPr>
              <w:t>«</w:t>
            </w:r>
            <w:proofErr w:type="spellStart"/>
            <w:r w:rsidRPr="00B83A9C">
              <w:rPr>
                <w:rFonts w:ascii="Times New Roman" w:hAnsi="Times New Roman" w:cs="Times New Roman"/>
                <w:bCs/>
                <w:sz w:val="26"/>
                <w:szCs w:val="26"/>
              </w:rPr>
              <w:t>Экомаркировка</w:t>
            </w:r>
            <w:proofErr w:type="spellEnd"/>
            <w:r w:rsidRPr="00B83A9C">
              <w:rPr>
                <w:rFonts w:ascii="Times New Roman" w:hAnsi="Times New Roman" w:cs="Times New Roman"/>
                <w:bCs/>
                <w:sz w:val="26"/>
                <w:szCs w:val="26"/>
              </w:rPr>
              <w:t xml:space="preserve">. </w:t>
            </w:r>
            <w:r w:rsidR="00C274B0" w:rsidRPr="00B83A9C">
              <w:rPr>
                <w:rFonts w:ascii="Times New Roman" w:hAnsi="Times New Roman" w:cs="Times New Roman"/>
                <w:bCs/>
                <w:sz w:val="26"/>
                <w:szCs w:val="26"/>
              </w:rPr>
              <w:t>стандартизация и</w:t>
            </w:r>
            <w:r w:rsidRPr="00B83A9C">
              <w:rPr>
                <w:rFonts w:ascii="Times New Roman" w:hAnsi="Times New Roman" w:cs="Times New Roman"/>
                <w:bCs/>
                <w:sz w:val="26"/>
                <w:szCs w:val="26"/>
              </w:rPr>
              <w:t xml:space="preserve"> экология»</w:t>
            </w:r>
          </w:p>
        </w:tc>
        <w:tc>
          <w:tcPr>
            <w:tcW w:w="850" w:type="dxa"/>
          </w:tcPr>
          <w:p w:rsidR="007B44BC" w:rsidRPr="00B83A9C" w:rsidRDefault="00B83A9C" w:rsidP="00B83A9C">
            <w:pPr>
              <w:jc w:val="center"/>
              <w:outlineLvl w:val="0"/>
              <w:rPr>
                <w:rFonts w:ascii="Times New Roman" w:hAnsi="Times New Roman" w:cs="Times New Roman"/>
                <w:bCs/>
                <w:sz w:val="26"/>
                <w:szCs w:val="26"/>
              </w:rPr>
            </w:pPr>
            <w:r w:rsidRPr="00B83A9C">
              <w:rPr>
                <w:rFonts w:ascii="Times New Roman" w:hAnsi="Times New Roman" w:cs="Times New Roman"/>
                <w:bCs/>
                <w:sz w:val="26"/>
                <w:szCs w:val="26"/>
              </w:rPr>
              <w:t>4</w:t>
            </w:r>
          </w:p>
        </w:tc>
        <w:tc>
          <w:tcPr>
            <w:tcW w:w="3261" w:type="dxa"/>
          </w:tcPr>
          <w:p w:rsidR="007B44BC" w:rsidRPr="00B83A9C" w:rsidRDefault="00B83A9C" w:rsidP="00B83A9C">
            <w:pPr>
              <w:autoSpaceDE w:val="0"/>
              <w:autoSpaceDN w:val="0"/>
              <w:adjustRightInd w:val="0"/>
              <w:rPr>
                <w:rFonts w:ascii="Times New Roman" w:hAnsi="Times New Roman" w:cs="Times New Roman"/>
                <w:sz w:val="26"/>
                <w:szCs w:val="26"/>
              </w:rPr>
            </w:pPr>
            <w:r w:rsidRPr="00B83A9C">
              <w:rPr>
                <w:rFonts w:ascii="Times New Roman" w:hAnsi="Times New Roman" w:cs="Times New Roman"/>
                <w:bCs/>
                <w:sz w:val="26"/>
                <w:szCs w:val="26"/>
              </w:rPr>
              <w:t>Подготовка мультимедийной презентации</w:t>
            </w:r>
          </w:p>
        </w:tc>
      </w:tr>
      <w:tr w:rsidR="002E78FE" w:rsidRPr="006C1414" w:rsidTr="007B0CCE">
        <w:tc>
          <w:tcPr>
            <w:tcW w:w="2552" w:type="dxa"/>
          </w:tcPr>
          <w:p w:rsidR="002E78FE" w:rsidRPr="00B83A9C" w:rsidRDefault="00B83A9C" w:rsidP="00B83A9C">
            <w:pPr>
              <w:ind w:left="14" w:hanging="14"/>
              <w:outlineLvl w:val="0"/>
              <w:rPr>
                <w:rFonts w:ascii="Times New Roman" w:hAnsi="Times New Roman" w:cs="Times New Roman"/>
                <w:sz w:val="26"/>
                <w:szCs w:val="26"/>
              </w:rPr>
            </w:pPr>
            <w:r w:rsidRPr="00B83A9C">
              <w:rPr>
                <w:rFonts w:ascii="Times New Roman" w:eastAsia="Calibri" w:hAnsi="Times New Roman" w:cs="Times New Roman"/>
                <w:bCs/>
                <w:sz w:val="26"/>
                <w:szCs w:val="26"/>
              </w:rPr>
              <w:t>Тема 2.1. Общие сведения о метрологии</w:t>
            </w:r>
          </w:p>
        </w:tc>
        <w:tc>
          <w:tcPr>
            <w:tcW w:w="3402" w:type="dxa"/>
          </w:tcPr>
          <w:p w:rsidR="002E78FE" w:rsidRPr="00B83A9C" w:rsidRDefault="00B83A9C" w:rsidP="00B83A9C">
            <w:pPr>
              <w:autoSpaceDE w:val="0"/>
              <w:autoSpaceDN w:val="0"/>
              <w:adjustRightInd w:val="0"/>
              <w:jc w:val="both"/>
              <w:rPr>
                <w:rFonts w:ascii="Times New Roman" w:hAnsi="Times New Roman" w:cs="Times New Roman"/>
                <w:bCs/>
                <w:sz w:val="26"/>
                <w:szCs w:val="26"/>
              </w:rPr>
            </w:pPr>
            <w:r w:rsidRPr="00B83A9C">
              <w:rPr>
                <w:rFonts w:ascii="Times New Roman" w:hAnsi="Times New Roman" w:cs="Times New Roman"/>
                <w:bCs/>
                <w:sz w:val="26"/>
                <w:szCs w:val="26"/>
              </w:rPr>
              <w:t>«</w:t>
            </w:r>
            <w:r w:rsidRPr="00B83A9C">
              <w:rPr>
                <w:rFonts w:ascii="Times New Roman" w:eastAsia="Calibri" w:hAnsi="Times New Roman" w:cs="Times New Roman"/>
                <w:bCs/>
                <w:sz w:val="26"/>
                <w:szCs w:val="26"/>
              </w:rPr>
              <w:t>Исторические этапы мерологии.»</w:t>
            </w:r>
          </w:p>
        </w:tc>
        <w:tc>
          <w:tcPr>
            <w:tcW w:w="850" w:type="dxa"/>
          </w:tcPr>
          <w:p w:rsidR="002E78FE" w:rsidRPr="00B83A9C" w:rsidRDefault="00B83A9C" w:rsidP="00B83A9C">
            <w:pPr>
              <w:jc w:val="center"/>
              <w:outlineLvl w:val="0"/>
              <w:rPr>
                <w:rFonts w:ascii="Times New Roman" w:hAnsi="Times New Roman" w:cs="Times New Roman"/>
                <w:bCs/>
                <w:sz w:val="26"/>
                <w:szCs w:val="26"/>
              </w:rPr>
            </w:pPr>
            <w:r w:rsidRPr="00B83A9C">
              <w:rPr>
                <w:rFonts w:ascii="Times New Roman" w:hAnsi="Times New Roman" w:cs="Times New Roman"/>
                <w:bCs/>
                <w:sz w:val="26"/>
                <w:szCs w:val="26"/>
              </w:rPr>
              <w:t>2</w:t>
            </w:r>
          </w:p>
        </w:tc>
        <w:tc>
          <w:tcPr>
            <w:tcW w:w="3261" w:type="dxa"/>
          </w:tcPr>
          <w:p w:rsidR="002E78FE" w:rsidRPr="00B83A9C" w:rsidRDefault="00B83A9C" w:rsidP="00B83A9C">
            <w:pPr>
              <w:autoSpaceDE w:val="0"/>
              <w:autoSpaceDN w:val="0"/>
              <w:adjustRightInd w:val="0"/>
              <w:rPr>
                <w:rFonts w:ascii="Times New Roman" w:hAnsi="Times New Roman" w:cs="Times New Roman"/>
                <w:sz w:val="26"/>
                <w:szCs w:val="26"/>
              </w:rPr>
            </w:pPr>
            <w:r w:rsidRPr="00B83A9C">
              <w:rPr>
                <w:rFonts w:ascii="Times New Roman" w:hAnsi="Times New Roman" w:cs="Times New Roman"/>
                <w:sz w:val="26"/>
                <w:szCs w:val="26"/>
              </w:rPr>
              <w:t>Подготовка и написание рефератов</w:t>
            </w:r>
          </w:p>
        </w:tc>
      </w:tr>
      <w:tr w:rsidR="002E78FE" w:rsidRPr="006C1414" w:rsidTr="007B0CCE">
        <w:tc>
          <w:tcPr>
            <w:tcW w:w="2552" w:type="dxa"/>
          </w:tcPr>
          <w:p w:rsidR="00B83A9C" w:rsidRPr="00B83A9C" w:rsidRDefault="00B83A9C" w:rsidP="00B83A9C">
            <w:pPr>
              <w:pStyle w:val="afff4"/>
              <w:jc w:val="left"/>
              <w:rPr>
                <w:rFonts w:ascii="Times New Roman" w:hAnsi="Times New Roman"/>
                <w:sz w:val="26"/>
                <w:szCs w:val="26"/>
                <w:lang w:val="ru-RU" w:eastAsia="ru-RU"/>
              </w:rPr>
            </w:pPr>
            <w:r w:rsidRPr="00B83A9C">
              <w:rPr>
                <w:rFonts w:ascii="Times New Roman" w:hAnsi="Times New Roman"/>
                <w:sz w:val="26"/>
                <w:szCs w:val="26"/>
                <w:lang w:val="ru-RU" w:eastAsia="ru-RU"/>
              </w:rPr>
              <w:t xml:space="preserve">Тема 2.2. Качество измерений и способы его </w:t>
            </w:r>
            <w:r w:rsidRPr="00B83A9C">
              <w:rPr>
                <w:rFonts w:ascii="Times New Roman" w:hAnsi="Times New Roman"/>
                <w:sz w:val="26"/>
                <w:szCs w:val="26"/>
                <w:lang w:val="ru-RU" w:eastAsia="ru-RU"/>
              </w:rPr>
              <w:lastRenderedPageBreak/>
              <w:t>достижения.</w:t>
            </w:r>
          </w:p>
          <w:p w:rsidR="002E78FE" w:rsidRPr="00B83A9C" w:rsidRDefault="002E78FE" w:rsidP="00B83A9C">
            <w:pPr>
              <w:ind w:left="14" w:hanging="14"/>
              <w:outlineLvl w:val="0"/>
              <w:rPr>
                <w:rFonts w:ascii="Times New Roman" w:hAnsi="Times New Roman" w:cs="Times New Roman"/>
                <w:sz w:val="26"/>
                <w:szCs w:val="26"/>
              </w:rPr>
            </w:pPr>
          </w:p>
        </w:tc>
        <w:tc>
          <w:tcPr>
            <w:tcW w:w="3402" w:type="dxa"/>
          </w:tcPr>
          <w:p w:rsidR="002E78FE" w:rsidRPr="00B83A9C" w:rsidRDefault="00B83A9C" w:rsidP="00B83A9C">
            <w:pPr>
              <w:autoSpaceDE w:val="0"/>
              <w:autoSpaceDN w:val="0"/>
              <w:adjustRightInd w:val="0"/>
              <w:jc w:val="both"/>
              <w:rPr>
                <w:rFonts w:ascii="Times New Roman" w:hAnsi="Times New Roman" w:cs="Times New Roman"/>
                <w:bCs/>
                <w:sz w:val="26"/>
                <w:szCs w:val="26"/>
              </w:rPr>
            </w:pPr>
            <w:r w:rsidRPr="00B83A9C">
              <w:rPr>
                <w:rFonts w:ascii="Times New Roman" w:hAnsi="Times New Roman" w:cs="Times New Roman"/>
                <w:bCs/>
                <w:sz w:val="26"/>
                <w:szCs w:val="26"/>
              </w:rPr>
              <w:lastRenderedPageBreak/>
              <w:t>«История развития эталонов»</w:t>
            </w:r>
          </w:p>
        </w:tc>
        <w:tc>
          <w:tcPr>
            <w:tcW w:w="850" w:type="dxa"/>
          </w:tcPr>
          <w:p w:rsidR="002E78FE" w:rsidRPr="00B83A9C" w:rsidRDefault="00B83A9C" w:rsidP="00B83A9C">
            <w:pPr>
              <w:jc w:val="center"/>
              <w:outlineLvl w:val="0"/>
              <w:rPr>
                <w:rFonts w:ascii="Times New Roman" w:hAnsi="Times New Roman" w:cs="Times New Roman"/>
                <w:bCs/>
                <w:sz w:val="26"/>
                <w:szCs w:val="26"/>
              </w:rPr>
            </w:pPr>
            <w:r w:rsidRPr="00B83A9C">
              <w:rPr>
                <w:rFonts w:ascii="Times New Roman" w:hAnsi="Times New Roman" w:cs="Times New Roman"/>
                <w:bCs/>
                <w:sz w:val="26"/>
                <w:szCs w:val="26"/>
              </w:rPr>
              <w:t>4</w:t>
            </w:r>
          </w:p>
        </w:tc>
        <w:tc>
          <w:tcPr>
            <w:tcW w:w="3261" w:type="dxa"/>
          </w:tcPr>
          <w:p w:rsidR="002E78FE" w:rsidRPr="00B83A9C" w:rsidRDefault="00B83A9C" w:rsidP="00B83A9C">
            <w:pPr>
              <w:autoSpaceDE w:val="0"/>
              <w:autoSpaceDN w:val="0"/>
              <w:adjustRightInd w:val="0"/>
              <w:rPr>
                <w:rFonts w:ascii="Times New Roman" w:hAnsi="Times New Roman" w:cs="Times New Roman"/>
                <w:sz w:val="26"/>
                <w:szCs w:val="26"/>
              </w:rPr>
            </w:pPr>
            <w:r w:rsidRPr="00B83A9C">
              <w:rPr>
                <w:rFonts w:ascii="Times New Roman" w:hAnsi="Times New Roman" w:cs="Times New Roman"/>
                <w:bCs/>
                <w:sz w:val="26"/>
                <w:szCs w:val="26"/>
              </w:rPr>
              <w:t>Подготовка мультимедийной презентации</w:t>
            </w:r>
          </w:p>
        </w:tc>
      </w:tr>
      <w:tr w:rsidR="002E78FE" w:rsidRPr="006C1414" w:rsidTr="007B0CCE">
        <w:tc>
          <w:tcPr>
            <w:tcW w:w="2552" w:type="dxa"/>
          </w:tcPr>
          <w:p w:rsidR="002E78FE" w:rsidRPr="00B83A9C" w:rsidRDefault="00B83A9C" w:rsidP="00B83A9C">
            <w:pPr>
              <w:ind w:left="14" w:hanging="14"/>
              <w:outlineLvl w:val="0"/>
              <w:rPr>
                <w:rFonts w:ascii="Times New Roman" w:hAnsi="Times New Roman" w:cs="Times New Roman"/>
                <w:sz w:val="26"/>
                <w:szCs w:val="26"/>
              </w:rPr>
            </w:pPr>
            <w:r w:rsidRPr="00B83A9C">
              <w:rPr>
                <w:rFonts w:ascii="Times New Roman" w:eastAsia="Calibri" w:hAnsi="Times New Roman" w:cs="Times New Roman"/>
                <w:bCs/>
                <w:sz w:val="26"/>
                <w:szCs w:val="26"/>
              </w:rPr>
              <w:t>Тема 2.3. Средства, методы и погрешность измерения</w:t>
            </w:r>
          </w:p>
        </w:tc>
        <w:tc>
          <w:tcPr>
            <w:tcW w:w="3402" w:type="dxa"/>
          </w:tcPr>
          <w:p w:rsidR="002E78FE" w:rsidRPr="00B83A9C" w:rsidRDefault="00B83A9C" w:rsidP="00B83A9C">
            <w:pPr>
              <w:autoSpaceDE w:val="0"/>
              <w:autoSpaceDN w:val="0"/>
              <w:adjustRightInd w:val="0"/>
              <w:jc w:val="both"/>
              <w:rPr>
                <w:rFonts w:ascii="Times New Roman" w:hAnsi="Times New Roman" w:cs="Times New Roman"/>
                <w:bCs/>
                <w:sz w:val="26"/>
                <w:szCs w:val="26"/>
              </w:rPr>
            </w:pPr>
            <w:r w:rsidRPr="00B83A9C">
              <w:rPr>
                <w:rFonts w:ascii="Times New Roman" w:hAnsi="Times New Roman" w:cs="Times New Roman"/>
                <w:bCs/>
                <w:sz w:val="26"/>
                <w:szCs w:val="26"/>
              </w:rPr>
              <w:t>«</w:t>
            </w:r>
            <w:r w:rsidRPr="00B83A9C">
              <w:rPr>
                <w:rFonts w:ascii="Times New Roman" w:eastAsia="Calibri" w:hAnsi="Times New Roman" w:cs="Times New Roman"/>
                <w:bCs/>
                <w:sz w:val="26"/>
                <w:szCs w:val="26"/>
              </w:rPr>
              <w:t>Роль и место метрологического обеспечения в производстве»</w:t>
            </w:r>
          </w:p>
        </w:tc>
        <w:tc>
          <w:tcPr>
            <w:tcW w:w="850" w:type="dxa"/>
          </w:tcPr>
          <w:p w:rsidR="002E78FE" w:rsidRPr="00B83A9C" w:rsidRDefault="00B83A9C" w:rsidP="00B83A9C">
            <w:pPr>
              <w:jc w:val="center"/>
              <w:outlineLvl w:val="0"/>
              <w:rPr>
                <w:rFonts w:ascii="Times New Roman" w:hAnsi="Times New Roman" w:cs="Times New Roman"/>
                <w:bCs/>
                <w:sz w:val="26"/>
                <w:szCs w:val="26"/>
              </w:rPr>
            </w:pPr>
            <w:r w:rsidRPr="00B83A9C">
              <w:rPr>
                <w:rFonts w:ascii="Times New Roman" w:hAnsi="Times New Roman" w:cs="Times New Roman"/>
                <w:bCs/>
                <w:sz w:val="26"/>
                <w:szCs w:val="26"/>
              </w:rPr>
              <w:t>2</w:t>
            </w:r>
          </w:p>
        </w:tc>
        <w:tc>
          <w:tcPr>
            <w:tcW w:w="3261" w:type="dxa"/>
          </w:tcPr>
          <w:p w:rsidR="002E78FE" w:rsidRPr="00B83A9C" w:rsidRDefault="00B83A9C" w:rsidP="00B83A9C">
            <w:pPr>
              <w:autoSpaceDE w:val="0"/>
              <w:autoSpaceDN w:val="0"/>
              <w:adjustRightInd w:val="0"/>
              <w:rPr>
                <w:rFonts w:ascii="Times New Roman" w:hAnsi="Times New Roman" w:cs="Times New Roman"/>
                <w:sz w:val="26"/>
                <w:szCs w:val="26"/>
              </w:rPr>
            </w:pPr>
            <w:r w:rsidRPr="00B83A9C">
              <w:rPr>
                <w:rFonts w:ascii="Times New Roman" w:hAnsi="Times New Roman" w:cs="Times New Roman"/>
                <w:sz w:val="26"/>
                <w:szCs w:val="26"/>
              </w:rPr>
              <w:t>Подготовка и написание рефератов</w:t>
            </w:r>
          </w:p>
        </w:tc>
      </w:tr>
      <w:tr w:rsidR="002E78FE" w:rsidRPr="006C1414" w:rsidTr="007B0CCE">
        <w:tc>
          <w:tcPr>
            <w:tcW w:w="2552" w:type="dxa"/>
          </w:tcPr>
          <w:p w:rsidR="00B83A9C" w:rsidRPr="00B83A9C" w:rsidRDefault="00B83A9C" w:rsidP="00B83A9C">
            <w:pPr>
              <w:jc w:val="both"/>
              <w:rPr>
                <w:rFonts w:ascii="Times New Roman" w:eastAsia="Calibri" w:hAnsi="Times New Roman" w:cs="Times New Roman"/>
                <w:bCs/>
                <w:sz w:val="26"/>
                <w:szCs w:val="26"/>
              </w:rPr>
            </w:pPr>
            <w:r w:rsidRPr="00B83A9C">
              <w:rPr>
                <w:rFonts w:ascii="Times New Roman" w:eastAsia="Calibri" w:hAnsi="Times New Roman" w:cs="Times New Roman"/>
                <w:bCs/>
                <w:sz w:val="26"/>
                <w:szCs w:val="26"/>
              </w:rPr>
              <w:t>Тема 2.4. Метрологическое обеспечение.</w:t>
            </w:r>
          </w:p>
          <w:p w:rsidR="002E78FE" w:rsidRPr="00B83A9C" w:rsidRDefault="002E78FE" w:rsidP="00B83A9C">
            <w:pPr>
              <w:ind w:left="14" w:hanging="14"/>
              <w:outlineLvl w:val="0"/>
              <w:rPr>
                <w:rFonts w:ascii="Times New Roman" w:hAnsi="Times New Roman" w:cs="Times New Roman"/>
                <w:sz w:val="26"/>
                <w:szCs w:val="26"/>
              </w:rPr>
            </w:pPr>
          </w:p>
        </w:tc>
        <w:tc>
          <w:tcPr>
            <w:tcW w:w="3402" w:type="dxa"/>
          </w:tcPr>
          <w:p w:rsidR="002E78FE" w:rsidRPr="00B83A9C" w:rsidRDefault="00B83A9C" w:rsidP="00B83A9C">
            <w:pPr>
              <w:autoSpaceDE w:val="0"/>
              <w:autoSpaceDN w:val="0"/>
              <w:adjustRightInd w:val="0"/>
              <w:jc w:val="both"/>
              <w:rPr>
                <w:rFonts w:ascii="Times New Roman" w:hAnsi="Times New Roman" w:cs="Times New Roman"/>
                <w:bCs/>
                <w:sz w:val="26"/>
                <w:szCs w:val="26"/>
              </w:rPr>
            </w:pPr>
            <w:r w:rsidRPr="00B83A9C">
              <w:rPr>
                <w:rFonts w:ascii="Times New Roman" w:eastAsia="Calibri" w:hAnsi="Times New Roman" w:cs="Times New Roman"/>
                <w:bCs/>
                <w:sz w:val="26"/>
                <w:szCs w:val="26"/>
              </w:rPr>
              <w:t>«Права и обязанности государственного инспектора.»</w:t>
            </w:r>
          </w:p>
        </w:tc>
        <w:tc>
          <w:tcPr>
            <w:tcW w:w="850" w:type="dxa"/>
          </w:tcPr>
          <w:p w:rsidR="002E78FE" w:rsidRPr="00B83A9C" w:rsidRDefault="00B83A9C" w:rsidP="00B83A9C">
            <w:pPr>
              <w:jc w:val="center"/>
              <w:outlineLvl w:val="0"/>
              <w:rPr>
                <w:rFonts w:ascii="Times New Roman" w:hAnsi="Times New Roman" w:cs="Times New Roman"/>
                <w:bCs/>
                <w:sz w:val="26"/>
                <w:szCs w:val="26"/>
              </w:rPr>
            </w:pPr>
            <w:r w:rsidRPr="00B83A9C">
              <w:rPr>
                <w:rFonts w:ascii="Times New Roman" w:hAnsi="Times New Roman" w:cs="Times New Roman"/>
                <w:bCs/>
                <w:sz w:val="26"/>
                <w:szCs w:val="26"/>
              </w:rPr>
              <w:t>2</w:t>
            </w:r>
          </w:p>
        </w:tc>
        <w:tc>
          <w:tcPr>
            <w:tcW w:w="3261" w:type="dxa"/>
          </w:tcPr>
          <w:p w:rsidR="002E78FE" w:rsidRPr="00B83A9C" w:rsidRDefault="00B83A9C" w:rsidP="00B83A9C">
            <w:pPr>
              <w:autoSpaceDE w:val="0"/>
              <w:autoSpaceDN w:val="0"/>
              <w:adjustRightInd w:val="0"/>
              <w:rPr>
                <w:rFonts w:ascii="Times New Roman" w:hAnsi="Times New Roman" w:cs="Times New Roman"/>
                <w:sz w:val="26"/>
                <w:szCs w:val="26"/>
              </w:rPr>
            </w:pPr>
            <w:r w:rsidRPr="00B83A9C">
              <w:rPr>
                <w:rFonts w:ascii="Times New Roman" w:eastAsia="Calibri" w:hAnsi="Times New Roman" w:cs="Times New Roman"/>
                <w:bCs/>
                <w:sz w:val="26"/>
                <w:szCs w:val="26"/>
              </w:rPr>
              <w:t>Подготовка доклада</w:t>
            </w:r>
          </w:p>
        </w:tc>
      </w:tr>
      <w:tr w:rsidR="002E78FE" w:rsidRPr="006C1414" w:rsidTr="007B0CCE">
        <w:tc>
          <w:tcPr>
            <w:tcW w:w="2552" w:type="dxa"/>
          </w:tcPr>
          <w:p w:rsidR="002E78FE" w:rsidRPr="00B83A9C" w:rsidRDefault="00B83A9C" w:rsidP="00B83A9C">
            <w:pPr>
              <w:ind w:left="14" w:hanging="14"/>
              <w:outlineLvl w:val="0"/>
              <w:rPr>
                <w:rFonts w:ascii="Times New Roman" w:hAnsi="Times New Roman" w:cs="Times New Roman"/>
                <w:sz w:val="26"/>
                <w:szCs w:val="26"/>
              </w:rPr>
            </w:pPr>
            <w:r w:rsidRPr="00B83A9C">
              <w:rPr>
                <w:rFonts w:ascii="Times New Roman" w:eastAsia="Calibri" w:hAnsi="Times New Roman" w:cs="Times New Roman"/>
                <w:bCs/>
                <w:sz w:val="26"/>
                <w:szCs w:val="26"/>
              </w:rPr>
              <w:t>Тема 3.1. Основные цели и объекты сертификации.</w:t>
            </w:r>
          </w:p>
        </w:tc>
        <w:tc>
          <w:tcPr>
            <w:tcW w:w="3402" w:type="dxa"/>
          </w:tcPr>
          <w:p w:rsidR="002E78FE" w:rsidRPr="00B83A9C" w:rsidRDefault="00B83A9C" w:rsidP="00B83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B83A9C">
              <w:rPr>
                <w:rFonts w:ascii="Times New Roman" w:hAnsi="Times New Roman" w:cs="Times New Roman"/>
                <w:bCs/>
                <w:sz w:val="26"/>
                <w:szCs w:val="26"/>
              </w:rPr>
              <w:t>«История развития сертификации в России»</w:t>
            </w:r>
          </w:p>
        </w:tc>
        <w:tc>
          <w:tcPr>
            <w:tcW w:w="850" w:type="dxa"/>
          </w:tcPr>
          <w:p w:rsidR="002E78FE" w:rsidRPr="00B83A9C" w:rsidRDefault="00B83A9C" w:rsidP="00B83A9C">
            <w:pPr>
              <w:jc w:val="center"/>
              <w:outlineLvl w:val="0"/>
              <w:rPr>
                <w:rFonts w:ascii="Times New Roman" w:hAnsi="Times New Roman" w:cs="Times New Roman"/>
                <w:bCs/>
                <w:sz w:val="26"/>
                <w:szCs w:val="26"/>
              </w:rPr>
            </w:pPr>
            <w:r w:rsidRPr="00B83A9C">
              <w:rPr>
                <w:rFonts w:ascii="Times New Roman" w:hAnsi="Times New Roman" w:cs="Times New Roman"/>
                <w:bCs/>
                <w:sz w:val="26"/>
                <w:szCs w:val="26"/>
              </w:rPr>
              <w:t>2</w:t>
            </w:r>
          </w:p>
        </w:tc>
        <w:tc>
          <w:tcPr>
            <w:tcW w:w="3261" w:type="dxa"/>
          </w:tcPr>
          <w:p w:rsidR="002E78FE" w:rsidRPr="00B83A9C" w:rsidRDefault="00B83A9C" w:rsidP="00B83A9C">
            <w:pPr>
              <w:autoSpaceDE w:val="0"/>
              <w:autoSpaceDN w:val="0"/>
              <w:adjustRightInd w:val="0"/>
              <w:rPr>
                <w:rFonts w:ascii="Times New Roman" w:hAnsi="Times New Roman" w:cs="Times New Roman"/>
                <w:sz w:val="26"/>
                <w:szCs w:val="26"/>
              </w:rPr>
            </w:pPr>
            <w:r w:rsidRPr="00B83A9C">
              <w:rPr>
                <w:rFonts w:ascii="Times New Roman" w:hAnsi="Times New Roman" w:cs="Times New Roman"/>
                <w:sz w:val="26"/>
                <w:szCs w:val="26"/>
              </w:rPr>
              <w:t>Подготовка и написание рефератов</w:t>
            </w:r>
          </w:p>
        </w:tc>
      </w:tr>
      <w:tr w:rsidR="002E78FE" w:rsidRPr="006C1414" w:rsidTr="007B0CCE">
        <w:tc>
          <w:tcPr>
            <w:tcW w:w="2552" w:type="dxa"/>
          </w:tcPr>
          <w:p w:rsidR="00B83A9C" w:rsidRPr="00B83A9C" w:rsidRDefault="00B83A9C" w:rsidP="00B83A9C">
            <w:pPr>
              <w:jc w:val="both"/>
              <w:rPr>
                <w:rFonts w:ascii="Times New Roman" w:eastAsia="Calibri" w:hAnsi="Times New Roman" w:cs="Times New Roman"/>
                <w:bCs/>
                <w:sz w:val="26"/>
                <w:szCs w:val="26"/>
              </w:rPr>
            </w:pPr>
            <w:r w:rsidRPr="00B83A9C">
              <w:rPr>
                <w:rFonts w:ascii="Times New Roman" w:eastAsia="Calibri" w:hAnsi="Times New Roman" w:cs="Times New Roman"/>
                <w:bCs/>
                <w:sz w:val="26"/>
                <w:szCs w:val="26"/>
              </w:rPr>
              <w:t xml:space="preserve">Тема </w:t>
            </w:r>
            <w:r w:rsidR="00C274B0" w:rsidRPr="00B83A9C">
              <w:rPr>
                <w:rFonts w:ascii="Times New Roman" w:eastAsia="Calibri" w:hAnsi="Times New Roman" w:cs="Times New Roman"/>
                <w:bCs/>
                <w:sz w:val="26"/>
                <w:szCs w:val="26"/>
              </w:rPr>
              <w:t>3.2 Области</w:t>
            </w:r>
            <w:r w:rsidRPr="00B83A9C">
              <w:rPr>
                <w:rFonts w:ascii="Times New Roman" w:eastAsia="Calibri" w:hAnsi="Times New Roman" w:cs="Times New Roman"/>
                <w:bCs/>
                <w:sz w:val="26"/>
                <w:szCs w:val="26"/>
              </w:rPr>
              <w:t xml:space="preserve"> применения сертификации.</w:t>
            </w:r>
          </w:p>
          <w:p w:rsidR="002E78FE" w:rsidRPr="00B83A9C" w:rsidRDefault="002E78FE" w:rsidP="00B83A9C">
            <w:pPr>
              <w:ind w:left="14" w:hanging="14"/>
              <w:outlineLvl w:val="0"/>
              <w:rPr>
                <w:rFonts w:ascii="Times New Roman" w:hAnsi="Times New Roman" w:cs="Times New Roman"/>
                <w:sz w:val="26"/>
                <w:szCs w:val="26"/>
              </w:rPr>
            </w:pPr>
          </w:p>
        </w:tc>
        <w:tc>
          <w:tcPr>
            <w:tcW w:w="3402" w:type="dxa"/>
          </w:tcPr>
          <w:p w:rsidR="002E78FE" w:rsidRPr="00B83A9C" w:rsidRDefault="00B83A9C" w:rsidP="00B83A9C">
            <w:pPr>
              <w:autoSpaceDE w:val="0"/>
              <w:autoSpaceDN w:val="0"/>
              <w:adjustRightInd w:val="0"/>
              <w:jc w:val="both"/>
              <w:rPr>
                <w:rFonts w:ascii="Times New Roman" w:hAnsi="Times New Roman" w:cs="Times New Roman"/>
                <w:bCs/>
                <w:sz w:val="26"/>
                <w:szCs w:val="26"/>
              </w:rPr>
            </w:pPr>
            <w:r w:rsidRPr="00B83A9C">
              <w:rPr>
                <w:rFonts w:ascii="Times New Roman" w:hAnsi="Times New Roman" w:cs="Times New Roman"/>
                <w:bCs/>
                <w:sz w:val="26"/>
                <w:szCs w:val="26"/>
              </w:rPr>
              <w:t>«</w:t>
            </w:r>
            <w:r w:rsidRPr="00B83A9C">
              <w:rPr>
                <w:rFonts w:ascii="Times New Roman" w:eastAsia="Calibri" w:hAnsi="Times New Roman" w:cs="Times New Roman"/>
                <w:bCs/>
                <w:sz w:val="26"/>
                <w:szCs w:val="26"/>
              </w:rPr>
              <w:t>Регулирование качества продукции с учетом требований потребителей. Закон Российской Федерации "О защите прав потребителей".»</w:t>
            </w:r>
          </w:p>
        </w:tc>
        <w:tc>
          <w:tcPr>
            <w:tcW w:w="850" w:type="dxa"/>
          </w:tcPr>
          <w:p w:rsidR="002E78FE" w:rsidRPr="00B83A9C" w:rsidRDefault="00B83A9C" w:rsidP="00B83A9C">
            <w:pPr>
              <w:jc w:val="center"/>
              <w:outlineLvl w:val="0"/>
              <w:rPr>
                <w:rFonts w:ascii="Times New Roman" w:hAnsi="Times New Roman" w:cs="Times New Roman"/>
                <w:bCs/>
                <w:sz w:val="26"/>
                <w:szCs w:val="26"/>
              </w:rPr>
            </w:pPr>
            <w:r w:rsidRPr="00B83A9C">
              <w:rPr>
                <w:rFonts w:ascii="Times New Roman" w:hAnsi="Times New Roman" w:cs="Times New Roman"/>
                <w:bCs/>
                <w:sz w:val="26"/>
                <w:szCs w:val="26"/>
              </w:rPr>
              <w:t>4</w:t>
            </w:r>
          </w:p>
        </w:tc>
        <w:tc>
          <w:tcPr>
            <w:tcW w:w="3261" w:type="dxa"/>
          </w:tcPr>
          <w:p w:rsidR="002E78FE" w:rsidRPr="00B83A9C" w:rsidRDefault="00B83A9C" w:rsidP="00B83A9C">
            <w:pPr>
              <w:autoSpaceDE w:val="0"/>
              <w:autoSpaceDN w:val="0"/>
              <w:adjustRightInd w:val="0"/>
              <w:rPr>
                <w:rFonts w:ascii="Times New Roman" w:hAnsi="Times New Roman" w:cs="Times New Roman"/>
                <w:sz w:val="26"/>
                <w:szCs w:val="26"/>
              </w:rPr>
            </w:pPr>
            <w:r w:rsidRPr="00B83A9C">
              <w:rPr>
                <w:rFonts w:ascii="Times New Roman" w:hAnsi="Times New Roman" w:cs="Times New Roman"/>
                <w:bCs/>
                <w:sz w:val="26"/>
                <w:szCs w:val="26"/>
              </w:rPr>
              <w:t>Подготовка мультимедийной презентации</w:t>
            </w:r>
          </w:p>
        </w:tc>
      </w:tr>
      <w:tr w:rsidR="002E78FE" w:rsidRPr="006C1414" w:rsidTr="007B0CCE">
        <w:tc>
          <w:tcPr>
            <w:tcW w:w="2552" w:type="dxa"/>
          </w:tcPr>
          <w:p w:rsidR="002E78FE" w:rsidRPr="00B83A9C" w:rsidRDefault="00B83A9C" w:rsidP="00B83A9C">
            <w:pPr>
              <w:ind w:left="14" w:hanging="14"/>
              <w:outlineLvl w:val="0"/>
              <w:rPr>
                <w:rFonts w:ascii="Times New Roman" w:hAnsi="Times New Roman" w:cs="Times New Roman"/>
                <w:sz w:val="26"/>
                <w:szCs w:val="26"/>
              </w:rPr>
            </w:pPr>
            <w:r w:rsidRPr="00B83A9C">
              <w:rPr>
                <w:rFonts w:ascii="Times New Roman" w:eastAsia="Calibri" w:hAnsi="Times New Roman" w:cs="Times New Roman"/>
                <w:bCs/>
                <w:sz w:val="26"/>
                <w:szCs w:val="26"/>
              </w:rPr>
              <w:t>Тема3.3. Правила и порядок проведения сертификации.</w:t>
            </w:r>
          </w:p>
        </w:tc>
        <w:tc>
          <w:tcPr>
            <w:tcW w:w="3402" w:type="dxa"/>
          </w:tcPr>
          <w:p w:rsidR="002E78FE" w:rsidRPr="00B83A9C" w:rsidRDefault="00B83A9C" w:rsidP="00B83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B83A9C">
              <w:rPr>
                <w:rFonts w:ascii="Times New Roman" w:hAnsi="Times New Roman" w:cs="Times New Roman"/>
                <w:bCs/>
                <w:sz w:val="26"/>
                <w:szCs w:val="26"/>
              </w:rPr>
              <w:t>«Международная сертификация системы международной сертификации»</w:t>
            </w:r>
          </w:p>
        </w:tc>
        <w:tc>
          <w:tcPr>
            <w:tcW w:w="850" w:type="dxa"/>
          </w:tcPr>
          <w:p w:rsidR="002E78FE" w:rsidRPr="00B83A9C" w:rsidRDefault="00B83A9C" w:rsidP="00B83A9C">
            <w:pPr>
              <w:jc w:val="center"/>
              <w:outlineLvl w:val="0"/>
              <w:rPr>
                <w:rFonts w:ascii="Times New Roman" w:hAnsi="Times New Roman" w:cs="Times New Roman"/>
                <w:bCs/>
                <w:sz w:val="26"/>
                <w:szCs w:val="26"/>
              </w:rPr>
            </w:pPr>
            <w:r w:rsidRPr="00B83A9C">
              <w:rPr>
                <w:rFonts w:ascii="Times New Roman" w:hAnsi="Times New Roman" w:cs="Times New Roman"/>
                <w:bCs/>
                <w:sz w:val="26"/>
                <w:szCs w:val="26"/>
              </w:rPr>
              <w:t>2</w:t>
            </w:r>
          </w:p>
        </w:tc>
        <w:tc>
          <w:tcPr>
            <w:tcW w:w="3261" w:type="dxa"/>
          </w:tcPr>
          <w:p w:rsidR="002E78FE" w:rsidRPr="00B83A9C" w:rsidRDefault="00B83A9C" w:rsidP="00B83A9C">
            <w:pPr>
              <w:autoSpaceDE w:val="0"/>
              <w:autoSpaceDN w:val="0"/>
              <w:adjustRightInd w:val="0"/>
              <w:rPr>
                <w:rFonts w:ascii="Times New Roman" w:hAnsi="Times New Roman" w:cs="Times New Roman"/>
                <w:sz w:val="26"/>
                <w:szCs w:val="26"/>
              </w:rPr>
            </w:pPr>
            <w:r w:rsidRPr="00B83A9C">
              <w:rPr>
                <w:rFonts w:ascii="Times New Roman" w:hAnsi="Times New Roman" w:cs="Times New Roman"/>
                <w:sz w:val="26"/>
                <w:szCs w:val="26"/>
              </w:rPr>
              <w:t>Подготовка и написание рефератов</w:t>
            </w:r>
          </w:p>
        </w:tc>
      </w:tr>
      <w:tr w:rsidR="00817722" w:rsidRPr="006C1414" w:rsidTr="007B0CCE">
        <w:tc>
          <w:tcPr>
            <w:tcW w:w="2552" w:type="dxa"/>
          </w:tcPr>
          <w:p w:rsidR="00B83A9C" w:rsidRPr="00B83A9C" w:rsidRDefault="00B83A9C" w:rsidP="00B83A9C">
            <w:pPr>
              <w:jc w:val="both"/>
              <w:rPr>
                <w:rFonts w:ascii="Times New Roman" w:eastAsia="Calibri" w:hAnsi="Times New Roman" w:cs="Times New Roman"/>
                <w:bCs/>
                <w:sz w:val="26"/>
                <w:szCs w:val="26"/>
              </w:rPr>
            </w:pPr>
            <w:r w:rsidRPr="00B83A9C">
              <w:rPr>
                <w:rFonts w:ascii="Times New Roman" w:eastAsia="Calibri" w:hAnsi="Times New Roman" w:cs="Times New Roman"/>
                <w:bCs/>
                <w:sz w:val="26"/>
                <w:szCs w:val="26"/>
              </w:rPr>
              <w:t>Тема 3.4.Аккредитация и взаимное признание сертификации.</w:t>
            </w:r>
          </w:p>
          <w:p w:rsidR="00817722" w:rsidRPr="00B83A9C" w:rsidRDefault="00817722" w:rsidP="00B83A9C">
            <w:pPr>
              <w:ind w:left="14" w:hanging="14"/>
              <w:outlineLvl w:val="0"/>
              <w:rPr>
                <w:rFonts w:ascii="Times New Roman" w:hAnsi="Times New Roman" w:cs="Times New Roman"/>
                <w:sz w:val="26"/>
                <w:szCs w:val="26"/>
              </w:rPr>
            </w:pPr>
          </w:p>
        </w:tc>
        <w:tc>
          <w:tcPr>
            <w:tcW w:w="3402" w:type="dxa"/>
          </w:tcPr>
          <w:p w:rsidR="00817722" w:rsidRPr="00B83A9C" w:rsidRDefault="00B83A9C" w:rsidP="00B83A9C">
            <w:pPr>
              <w:autoSpaceDE w:val="0"/>
              <w:autoSpaceDN w:val="0"/>
              <w:adjustRightInd w:val="0"/>
              <w:jc w:val="both"/>
              <w:rPr>
                <w:rFonts w:ascii="Times New Roman" w:hAnsi="Times New Roman" w:cs="Times New Roman"/>
                <w:bCs/>
                <w:sz w:val="26"/>
                <w:szCs w:val="26"/>
              </w:rPr>
            </w:pPr>
            <w:r w:rsidRPr="00B83A9C">
              <w:rPr>
                <w:rFonts w:ascii="Times New Roman" w:hAnsi="Times New Roman" w:cs="Times New Roman"/>
                <w:bCs/>
                <w:sz w:val="26"/>
                <w:szCs w:val="26"/>
              </w:rPr>
              <w:t>«</w:t>
            </w:r>
            <w:r w:rsidR="00C274B0" w:rsidRPr="00B83A9C">
              <w:rPr>
                <w:rFonts w:ascii="Times New Roman" w:hAnsi="Times New Roman" w:cs="Times New Roman"/>
                <w:bCs/>
                <w:sz w:val="26"/>
                <w:szCs w:val="26"/>
              </w:rPr>
              <w:t>Международная аккредитация</w:t>
            </w:r>
            <w:r w:rsidRPr="00B83A9C">
              <w:rPr>
                <w:rFonts w:ascii="Times New Roman" w:hAnsi="Times New Roman" w:cs="Times New Roman"/>
                <w:bCs/>
                <w:sz w:val="26"/>
                <w:szCs w:val="26"/>
              </w:rPr>
              <w:t xml:space="preserve"> сертификата»</w:t>
            </w:r>
          </w:p>
        </w:tc>
        <w:tc>
          <w:tcPr>
            <w:tcW w:w="850" w:type="dxa"/>
          </w:tcPr>
          <w:p w:rsidR="00817722" w:rsidRPr="00B83A9C" w:rsidRDefault="00B83A9C" w:rsidP="00B83A9C">
            <w:pPr>
              <w:jc w:val="center"/>
              <w:outlineLvl w:val="0"/>
              <w:rPr>
                <w:rFonts w:ascii="Times New Roman" w:hAnsi="Times New Roman" w:cs="Times New Roman"/>
                <w:bCs/>
                <w:sz w:val="26"/>
                <w:szCs w:val="26"/>
              </w:rPr>
            </w:pPr>
            <w:r w:rsidRPr="00B83A9C">
              <w:rPr>
                <w:rFonts w:ascii="Times New Roman" w:hAnsi="Times New Roman" w:cs="Times New Roman"/>
                <w:bCs/>
                <w:sz w:val="26"/>
                <w:szCs w:val="26"/>
              </w:rPr>
              <w:t>2</w:t>
            </w:r>
          </w:p>
        </w:tc>
        <w:tc>
          <w:tcPr>
            <w:tcW w:w="3261" w:type="dxa"/>
          </w:tcPr>
          <w:p w:rsidR="00817722" w:rsidRPr="00B83A9C" w:rsidRDefault="00B83A9C" w:rsidP="00B83A9C">
            <w:pPr>
              <w:autoSpaceDE w:val="0"/>
              <w:autoSpaceDN w:val="0"/>
              <w:adjustRightInd w:val="0"/>
              <w:rPr>
                <w:rFonts w:ascii="Times New Roman" w:hAnsi="Times New Roman" w:cs="Times New Roman"/>
                <w:sz w:val="26"/>
                <w:szCs w:val="26"/>
              </w:rPr>
            </w:pPr>
            <w:r w:rsidRPr="00B83A9C">
              <w:rPr>
                <w:rFonts w:ascii="Times New Roman" w:eastAsia="Calibri" w:hAnsi="Times New Roman" w:cs="Times New Roman"/>
                <w:bCs/>
                <w:sz w:val="26"/>
                <w:szCs w:val="26"/>
              </w:rPr>
              <w:t>Подготовка доклада</w:t>
            </w:r>
          </w:p>
        </w:tc>
      </w:tr>
      <w:tr w:rsidR="007B44BC" w:rsidRPr="006C1414" w:rsidTr="007B0CCE">
        <w:tc>
          <w:tcPr>
            <w:tcW w:w="5954" w:type="dxa"/>
            <w:gridSpan w:val="2"/>
            <w:vAlign w:val="center"/>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Всего часов</w:t>
            </w:r>
          </w:p>
        </w:tc>
        <w:tc>
          <w:tcPr>
            <w:tcW w:w="850" w:type="dxa"/>
            <w:vAlign w:val="center"/>
          </w:tcPr>
          <w:p w:rsidR="007B44BC" w:rsidRPr="00B83A9C" w:rsidRDefault="00B83A9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32</w:t>
            </w:r>
          </w:p>
        </w:tc>
        <w:tc>
          <w:tcPr>
            <w:tcW w:w="3261" w:type="dxa"/>
          </w:tcPr>
          <w:p w:rsidR="007B44BC" w:rsidRPr="00B83A9C" w:rsidRDefault="007B44BC" w:rsidP="00B83A9C">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C1414">
      <w:pPr>
        <w:numPr>
          <w:ilvl w:val="0"/>
          <w:numId w:val="37"/>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w:t>
      </w:r>
      <w:r w:rsidRPr="006C1414">
        <w:rPr>
          <w:rFonts w:ascii="Times New Roman" w:hAnsi="Times New Roman" w:cs="Times New Roman"/>
          <w:sz w:val="26"/>
          <w:szCs w:val="26"/>
        </w:rPr>
        <w:lastRenderedPageBreak/>
        <w:t xml:space="preserve">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w:t>
      </w:r>
      <w:r w:rsidRPr="006C1414">
        <w:rPr>
          <w:rFonts w:ascii="Times New Roman" w:hAnsi="Times New Roman" w:cs="Times New Roman"/>
          <w:sz w:val="26"/>
          <w:szCs w:val="26"/>
        </w:rPr>
        <w:lastRenderedPageBreak/>
        <w:t>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w:t>
      </w:r>
      <w:r w:rsidRPr="006C1414">
        <w:rPr>
          <w:rFonts w:ascii="Times New Roman" w:hAnsi="Times New Roman" w:cs="Times New Roman"/>
          <w:sz w:val="26"/>
          <w:szCs w:val="26"/>
        </w:rPr>
        <w:lastRenderedPageBreak/>
        <w:t>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Вступление должно содержать:</w:t>
      </w:r>
    </w:p>
    <w:p w:rsidR="007B44BC" w:rsidRPr="006C1414" w:rsidRDefault="007B44BC" w:rsidP="006C1414">
      <w:pPr>
        <w:pStyle w:val="af0"/>
        <w:numPr>
          <w:ilvl w:val="0"/>
          <w:numId w:val="51"/>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lastRenderedPageBreak/>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lastRenderedPageBreak/>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Внеаудиторная самостоятельная работа в форме реферата является индивидуальной </w:t>
      </w:r>
      <w:r w:rsidRPr="006C1414">
        <w:rPr>
          <w:rFonts w:ascii="Times New Roman" w:hAnsi="Times New Roman" w:cs="Times New Roman"/>
          <w:sz w:val="26"/>
          <w:szCs w:val="26"/>
        </w:rPr>
        <w:lastRenderedPageBreak/>
        <w:t>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Изложение необходимо вести от третьего лица («Автор полагает...») либо использовать безличные конструкции и неопределенно-личные предложения («На втором </w:t>
      </w:r>
      <w:r w:rsidRPr="006C1414">
        <w:rPr>
          <w:rFonts w:ascii="Times New Roman" w:hAnsi="Times New Roman" w:cs="Times New Roman"/>
          <w:sz w:val="26"/>
          <w:szCs w:val="26"/>
        </w:rPr>
        <w:lastRenderedPageBreak/>
        <w:t>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w:t>
      </w:r>
      <w:r w:rsidRPr="006C1414">
        <w:rPr>
          <w:sz w:val="26"/>
          <w:szCs w:val="26"/>
        </w:rPr>
        <w:lastRenderedPageBreak/>
        <w:t xml:space="preserve">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w:t>
      </w:r>
      <w:r w:rsidRPr="006C1414">
        <w:rPr>
          <w:rFonts w:ascii="Times New Roman" w:hAnsi="Times New Roman" w:cs="Times New Roman"/>
          <w:sz w:val="26"/>
          <w:szCs w:val="26"/>
        </w:rPr>
        <w:lastRenderedPageBreak/>
        <w:t xml:space="preserve">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C1414">
      <w:pPr>
        <w:widowControl/>
        <w:numPr>
          <w:ilvl w:val="0"/>
          <w:numId w:val="49"/>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C1414">
      <w:pPr>
        <w:pStyle w:val="af0"/>
        <w:numPr>
          <w:ilvl w:val="0"/>
          <w:numId w:val="36"/>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Имеются незаполненные ячейки или серьезные </w:t>
            </w:r>
            <w:r w:rsidRPr="006C1414">
              <w:rPr>
                <w:rFonts w:ascii="Times New Roman" w:hAnsi="Times New Roman" w:cs="Times New Roman"/>
                <w:sz w:val="26"/>
                <w:szCs w:val="26"/>
              </w:rPr>
              <w:lastRenderedPageBreak/>
              <w:t>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 xml:space="preserve">Ячейки таблицы заполнены материалом, подходящим по смыслу, но представляет собой </w:t>
            </w:r>
            <w:r w:rsidRPr="006C1414">
              <w:rPr>
                <w:rFonts w:ascii="Times New Roman" w:hAnsi="Times New Roman" w:cs="Times New Roman"/>
                <w:sz w:val="26"/>
                <w:szCs w:val="26"/>
              </w:rPr>
              <w:lastRenderedPageBreak/>
              <w:t>пространные пояснения и многословный текст</w:t>
            </w:r>
          </w:p>
        </w:tc>
        <w:tc>
          <w:tcPr>
            <w:tcW w:w="2220"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Отчет выполнен и оформлен </w:t>
            </w:r>
            <w:r w:rsidRPr="006C1414">
              <w:rPr>
                <w:rFonts w:ascii="Times New Roman" w:hAnsi="Times New Roman" w:cs="Times New Roman"/>
                <w:sz w:val="26"/>
                <w:szCs w:val="26"/>
              </w:rPr>
              <w:lastRenderedPageBreak/>
              <w:t>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 xml:space="preserve">5. Критерий соблюдения дизайн-эргономических требований к компьютерной </w:t>
            </w:r>
            <w:r w:rsidRPr="006C1414">
              <w:rPr>
                <w:rFonts w:ascii="Times New Roman" w:hAnsi="Times New Roman"/>
                <w:sz w:val="26"/>
                <w:szCs w:val="26"/>
              </w:rPr>
              <w:lastRenderedPageBreak/>
              <w:t>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lastRenderedPageBreak/>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w:t>
            </w:r>
            <w:r w:rsidRPr="006C1414">
              <w:rPr>
                <w:rFonts w:ascii="Times New Roman" w:hAnsi="Times New Roman"/>
                <w:sz w:val="26"/>
                <w:szCs w:val="26"/>
              </w:rPr>
              <w:lastRenderedPageBreak/>
              <w:t>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592549" w:rsidRDefault="007B44BC" w:rsidP="00592549">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lastRenderedPageBreak/>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t xml:space="preserve"> внеаудиторной самостоятельной работы</w:t>
      </w:r>
    </w:p>
    <w:p w:rsidR="00F33553" w:rsidRPr="001204BA" w:rsidRDefault="00F33553" w:rsidP="001204BA">
      <w:pPr>
        <w:ind w:firstLine="567"/>
        <w:rPr>
          <w:rFonts w:ascii="Times New Roman" w:hAnsi="Times New Roman" w:cs="Times New Roman"/>
          <w:b/>
          <w:sz w:val="26"/>
          <w:szCs w:val="26"/>
        </w:rPr>
      </w:pPr>
      <w:r w:rsidRPr="001204BA">
        <w:rPr>
          <w:rFonts w:ascii="Times New Roman" w:hAnsi="Times New Roman" w:cs="Times New Roman"/>
          <w:b/>
          <w:sz w:val="26"/>
          <w:szCs w:val="26"/>
        </w:rPr>
        <w:t>Основные источники:</w:t>
      </w:r>
    </w:p>
    <w:p w:rsidR="001204BA" w:rsidRPr="001204BA" w:rsidRDefault="001204BA" w:rsidP="001204BA">
      <w:pPr>
        <w:ind w:firstLine="567"/>
        <w:rPr>
          <w:rFonts w:ascii="Times New Roman" w:eastAsia="Calibri" w:hAnsi="Times New Roman" w:cs="Times New Roman"/>
          <w:sz w:val="26"/>
          <w:szCs w:val="26"/>
          <w:lang w:eastAsia="en-US"/>
        </w:rPr>
      </w:pPr>
      <w:r w:rsidRPr="001204BA">
        <w:rPr>
          <w:rFonts w:ascii="Times New Roman" w:eastAsia="Calibri" w:hAnsi="Times New Roman" w:cs="Times New Roman"/>
          <w:sz w:val="26"/>
          <w:szCs w:val="26"/>
          <w:lang w:eastAsia="en-US"/>
        </w:rPr>
        <w:t xml:space="preserve">1. Кошевая, И. П. Метрология, стандартизация, </w:t>
      </w:r>
      <w:proofErr w:type="gramStart"/>
      <w:r w:rsidRPr="001204BA">
        <w:rPr>
          <w:rFonts w:ascii="Times New Roman" w:eastAsia="Calibri" w:hAnsi="Times New Roman" w:cs="Times New Roman"/>
          <w:sz w:val="26"/>
          <w:szCs w:val="26"/>
          <w:lang w:eastAsia="en-US"/>
        </w:rPr>
        <w:t>сертификация :</w:t>
      </w:r>
      <w:proofErr w:type="gramEnd"/>
      <w:r w:rsidRPr="001204BA">
        <w:rPr>
          <w:rFonts w:ascii="Times New Roman" w:eastAsia="Calibri" w:hAnsi="Times New Roman" w:cs="Times New Roman"/>
          <w:sz w:val="26"/>
          <w:szCs w:val="26"/>
          <w:lang w:eastAsia="en-US"/>
        </w:rPr>
        <w:t xml:space="preserve"> учебник / И.П. Кошевая, А.А. Канке. — </w:t>
      </w:r>
      <w:proofErr w:type="gramStart"/>
      <w:r w:rsidRPr="001204BA">
        <w:rPr>
          <w:rFonts w:ascii="Times New Roman" w:eastAsia="Calibri" w:hAnsi="Times New Roman" w:cs="Times New Roman"/>
          <w:sz w:val="26"/>
          <w:szCs w:val="26"/>
          <w:lang w:eastAsia="en-US"/>
        </w:rPr>
        <w:t>Москва :</w:t>
      </w:r>
      <w:proofErr w:type="gramEnd"/>
      <w:r w:rsidRPr="001204BA">
        <w:rPr>
          <w:rFonts w:ascii="Times New Roman" w:eastAsia="Calibri" w:hAnsi="Times New Roman" w:cs="Times New Roman"/>
          <w:sz w:val="26"/>
          <w:szCs w:val="26"/>
          <w:lang w:eastAsia="en-US"/>
        </w:rPr>
        <w:t xml:space="preserve"> ИД «ФОРУМ» : ИНФРА-М, 2018. — 415 с. — (Среднее профессиональное образование). - ISBN 978-5-8199-0744-3. - </w:t>
      </w:r>
      <w:proofErr w:type="gramStart"/>
      <w:r w:rsidRPr="001204BA">
        <w:rPr>
          <w:rFonts w:ascii="Times New Roman" w:eastAsia="Calibri" w:hAnsi="Times New Roman" w:cs="Times New Roman"/>
          <w:sz w:val="26"/>
          <w:szCs w:val="26"/>
          <w:lang w:eastAsia="en-US"/>
        </w:rPr>
        <w:t>Текст :</w:t>
      </w:r>
      <w:proofErr w:type="gramEnd"/>
      <w:r w:rsidRPr="001204BA">
        <w:rPr>
          <w:rFonts w:ascii="Times New Roman" w:eastAsia="Calibri" w:hAnsi="Times New Roman" w:cs="Times New Roman"/>
          <w:sz w:val="26"/>
          <w:szCs w:val="26"/>
          <w:lang w:eastAsia="en-US"/>
        </w:rPr>
        <w:t xml:space="preserve"> электронный. - URL: </w:t>
      </w:r>
      <w:hyperlink r:id="rId8" w:history="1">
        <w:r w:rsidRPr="001204BA">
          <w:rPr>
            <w:rStyle w:val="a3"/>
            <w:rFonts w:ascii="Times New Roman" w:eastAsia="Calibri" w:hAnsi="Times New Roman" w:cs="Times New Roman"/>
            <w:sz w:val="26"/>
            <w:szCs w:val="26"/>
            <w:lang w:eastAsia="en-US"/>
          </w:rPr>
          <w:t>https://znanium.com/catalog/document?id=303201</w:t>
        </w:r>
      </w:hyperlink>
    </w:p>
    <w:p w:rsidR="001204BA" w:rsidRPr="001204BA" w:rsidRDefault="001204BA" w:rsidP="001204BA">
      <w:pPr>
        <w:shd w:val="clear" w:color="auto" w:fill="FFFFFF"/>
        <w:ind w:firstLine="567"/>
        <w:jc w:val="both"/>
        <w:rPr>
          <w:rFonts w:ascii="Times New Roman" w:hAnsi="Times New Roman" w:cs="Times New Roman"/>
          <w:sz w:val="26"/>
          <w:szCs w:val="26"/>
        </w:rPr>
      </w:pPr>
      <w:r w:rsidRPr="001204BA">
        <w:rPr>
          <w:rFonts w:ascii="Times New Roman" w:hAnsi="Times New Roman" w:cs="Times New Roman"/>
          <w:b/>
          <w:bCs/>
          <w:sz w:val="26"/>
          <w:szCs w:val="26"/>
        </w:rPr>
        <w:t>Дополнительные источники</w:t>
      </w:r>
      <w:r w:rsidRPr="001204BA">
        <w:rPr>
          <w:rFonts w:ascii="Times New Roman" w:hAnsi="Times New Roman" w:cs="Times New Roman"/>
          <w:b/>
          <w:sz w:val="26"/>
          <w:szCs w:val="26"/>
        </w:rPr>
        <w:t>:</w:t>
      </w:r>
      <w:r w:rsidRPr="001204BA">
        <w:rPr>
          <w:rFonts w:ascii="Times New Roman" w:hAnsi="Times New Roman" w:cs="Times New Roman"/>
          <w:sz w:val="26"/>
          <w:szCs w:val="26"/>
        </w:rPr>
        <w:t xml:space="preserve"> </w:t>
      </w:r>
    </w:p>
    <w:p w:rsidR="001204BA" w:rsidRPr="001204BA" w:rsidRDefault="001204BA" w:rsidP="001204BA">
      <w:pPr>
        <w:ind w:firstLine="567"/>
        <w:rPr>
          <w:rFonts w:ascii="Times New Roman" w:eastAsia="Calibri" w:hAnsi="Times New Roman" w:cs="Times New Roman"/>
          <w:sz w:val="26"/>
          <w:szCs w:val="26"/>
          <w:lang w:eastAsia="en-US"/>
        </w:rPr>
      </w:pPr>
      <w:r w:rsidRPr="001204BA">
        <w:rPr>
          <w:rFonts w:ascii="Times New Roman" w:eastAsia="Calibri" w:hAnsi="Times New Roman" w:cs="Times New Roman"/>
          <w:sz w:val="26"/>
          <w:szCs w:val="26"/>
          <w:lang w:eastAsia="en-US"/>
        </w:rPr>
        <w:t xml:space="preserve">1. </w:t>
      </w:r>
      <w:proofErr w:type="spellStart"/>
      <w:r w:rsidRPr="001204BA">
        <w:rPr>
          <w:rFonts w:ascii="Times New Roman" w:eastAsia="Calibri" w:hAnsi="Times New Roman" w:cs="Times New Roman"/>
          <w:sz w:val="26"/>
          <w:szCs w:val="26"/>
          <w:lang w:eastAsia="en-US"/>
        </w:rPr>
        <w:t>Шишмарев</w:t>
      </w:r>
      <w:proofErr w:type="spellEnd"/>
      <w:r w:rsidRPr="001204BA">
        <w:rPr>
          <w:rFonts w:ascii="Times New Roman" w:eastAsia="Calibri" w:hAnsi="Times New Roman" w:cs="Times New Roman"/>
          <w:sz w:val="26"/>
          <w:szCs w:val="26"/>
          <w:lang w:eastAsia="en-US"/>
        </w:rPr>
        <w:t xml:space="preserve">, В. Ю. Метрология, стандартизация, сертификация, техническое регулирование и документоведение: Учебник / В.Ю. </w:t>
      </w:r>
      <w:proofErr w:type="spellStart"/>
      <w:r w:rsidRPr="001204BA">
        <w:rPr>
          <w:rFonts w:ascii="Times New Roman" w:eastAsia="Calibri" w:hAnsi="Times New Roman" w:cs="Times New Roman"/>
          <w:sz w:val="26"/>
          <w:szCs w:val="26"/>
          <w:lang w:eastAsia="en-US"/>
        </w:rPr>
        <w:t>Шишмарев</w:t>
      </w:r>
      <w:proofErr w:type="spellEnd"/>
      <w:r w:rsidRPr="001204BA">
        <w:rPr>
          <w:rFonts w:ascii="Times New Roman" w:eastAsia="Calibri" w:hAnsi="Times New Roman" w:cs="Times New Roman"/>
          <w:sz w:val="26"/>
          <w:szCs w:val="26"/>
          <w:lang w:eastAsia="en-US"/>
        </w:rPr>
        <w:t xml:space="preserve">. — </w:t>
      </w:r>
      <w:proofErr w:type="gramStart"/>
      <w:r w:rsidRPr="001204BA">
        <w:rPr>
          <w:rFonts w:ascii="Times New Roman" w:eastAsia="Calibri" w:hAnsi="Times New Roman" w:cs="Times New Roman"/>
          <w:sz w:val="26"/>
          <w:szCs w:val="26"/>
          <w:lang w:eastAsia="en-US"/>
        </w:rPr>
        <w:t>Москва :</w:t>
      </w:r>
      <w:proofErr w:type="gramEnd"/>
      <w:r w:rsidRPr="001204BA">
        <w:rPr>
          <w:rFonts w:ascii="Times New Roman" w:eastAsia="Calibri" w:hAnsi="Times New Roman" w:cs="Times New Roman"/>
          <w:sz w:val="26"/>
          <w:szCs w:val="26"/>
          <w:lang w:eastAsia="en-US"/>
        </w:rPr>
        <w:t xml:space="preserve"> КУРС: ИНФРА-М, 2018. — 312 с. — (Среднее профессиональное образование). - ISBN 978-5-906923-15-8. - </w:t>
      </w:r>
      <w:proofErr w:type="gramStart"/>
      <w:r w:rsidRPr="001204BA">
        <w:rPr>
          <w:rFonts w:ascii="Times New Roman" w:eastAsia="Calibri" w:hAnsi="Times New Roman" w:cs="Times New Roman"/>
          <w:sz w:val="26"/>
          <w:szCs w:val="26"/>
          <w:lang w:eastAsia="en-US"/>
        </w:rPr>
        <w:t>Текст :</w:t>
      </w:r>
      <w:proofErr w:type="gramEnd"/>
      <w:r w:rsidRPr="001204BA">
        <w:rPr>
          <w:rFonts w:ascii="Times New Roman" w:eastAsia="Calibri" w:hAnsi="Times New Roman" w:cs="Times New Roman"/>
          <w:sz w:val="26"/>
          <w:szCs w:val="26"/>
          <w:lang w:eastAsia="en-US"/>
        </w:rPr>
        <w:t xml:space="preserve"> электронный. - URL: </w:t>
      </w:r>
      <w:hyperlink r:id="rId9" w:history="1">
        <w:r w:rsidRPr="001204BA">
          <w:rPr>
            <w:rStyle w:val="a3"/>
            <w:rFonts w:ascii="Times New Roman" w:eastAsia="Calibri" w:hAnsi="Times New Roman" w:cs="Times New Roman"/>
            <w:sz w:val="26"/>
            <w:szCs w:val="26"/>
            <w:lang w:eastAsia="en-US"/>
          </w:rPr>
          <w:t>https://znanium.com/catalog/product/952310</w:t>
        </w:r>
      </w:hyperlink>
    </w:p>
    <w:p w:rsidR="001204BA" w:rsidRPr="001204BA" w:rsidRDefault="001204BA" w:rsidP="001204BA">
      <w:pPr>
        <w:tabs>
          <w:tab w:val="left" w:pos="1013"/>
        </w:tabs>
        <w:ind w:firstLine="567"/>
        <w:rPr>
          <w:rFonts w:ascii="Times New Roman" w:hAnsi="Times New Roman" w:cs="Times New Roman"/>
          <w:sz w:val="26"/>
          <w:szCs w:val="26"/>
        </w:rPr>
      </w:pPr>
      <w:r w:rsidRPr="001204BA">
        <w:rPr>
          <w:rFonts w:ascii="Times New Roman" w:hAnsi="Times New Roman" w:cs="Times New Roman"/>
          <w:sz w:val="26"/>
          <w:szCs w:val="26"/>
        </w:rPr>
        <w:t>2.Федеральный закон «О техническом регулировании» (в редакции ФЗ от 08.12.2002).</w:t>
      </w:r>
    </w:p>
    <w:p w:rsidR="001204BA" w:rsidRPr="001204BA" w:rsidRDefault="001204BA" w:rsidP="001204BA">
      <w:pPr>
        <w:ind w:firstLine="567"/>
        <w:jc w:val="both"/>
        <w:rPr>
          <w:rFonts w:ascii="Times New Roman" w:hAnsi="Times New Roman" w:cs="Times New Roman"/>
          <w:sz w:val="26"/>
          <w:szCs w:val="26"/>
        </w:rPr>
      </w:pPr>
      <w:r w:rsidRPr="001204BA">
        <w:rPr>
          <w:rFonts w:ascii="Times New Roman" w:hAnsi="Times New Roman" w:cs="Times New Roman"/>
          <w:sz w:val="26"/>
          <w:szCs w:val="26"/>
        </w:rPr>
        <w:t>3.Федеральный закон «Об обеспечении единства измерений».</w:t>
      </w:r>
    </w:p>
    <w:p w:rsidR="001204BA" w:rsidRPr="001204BA" w:rsidRDefault="001204BA" w:rsidP="001204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Times New Roman" w:hAnsi="Times New Roman" w:cs="Times New Roman"/>
          <w:b/>
          <w:bCs/>
          <w:sz w:val="26"/>
          <w:szCs w:val="26"/>
        </w:rPr>
      </w:pPr>
      <w:r w:rsidRPr="001204BA">
        <w:rPr>
          <w:rFonts w:ascii="Times New Roman" w:hAnsi="Times New Roman" w:cs="Times New Roman"/>
          <w:b/>
          <w:bCs/>
          <w:sz w:val="26"/>
          <w:szCs w:val="26"/>
        </w:rPr>
        <w:t>Интернет-ресурсы</w:t>
      </w:r>
    </w:p>
    <w:p w:rsidR="001204BA" w:rsidRPr="001204BA" w:rsidRDefault="001204BA" w:rsidP="001204BA">
      <w:pPr>
        <w:widowControl/>
        <w:numPr>
          <w:ilvl w:val="0"/>
          <w:numId w:val="61"/>
        </w:numPr>
        <w:suppressAutoHyphens/>
        <w:ind w:firstLine="567"/>
        <w:contextualSpacing/>
        <w:jc w:val="both"/>
        <w:rPr>
          <w:rFonts w:ascii="Times New Roman" w:hAnsi="Times New Roman" w:cs="Times New Roman"/>
          <w:sz w:val="26"/>
          <w:szCs w:val="26"/>
          <w:lang w:eastAsia="ar-SA"/>
        </w:rPr>
      </w:pPr>
      <w:r w:rsidRPr="001204BA">
        <w:rPr>
          <w:rFonts w:ascii="Times New Roman" w:hAnsi="Times New Roman" w:cs="Times New Roman"/>
          <w:sz w:val="26"/>
          <w:szCs w:val="26"/>
          <w:lang w:eastAsia="ar-SA"/>
        </w:rPr>
        <w:t xml:space="preserve"> Электронно-библиотечная система – режим доступа: </w:t>
      </w:r>
      <w:proofErr w:type="spellStart"/>
      <w:r w:rsidRPr="001204BA">
        <w:rPr>
          <w:rFonts w:ascii="Times New Roman" w:hAnsi="Times New Roman" w:cs="Times New Roman"/>
          <w:b/>
          <w:sz w:val="26"/>
          <w:szCs w:val="26"/>
          <w:lang w:eastAsia="ar-SA"/>
        </w:rPr>
        <w:t>Znanium</w:t>
      </w:r>
      <w:proofErr w:type="spellEnd"/>
      <w:r w:rsidRPr="001204BA">
        <w:rPr>
          <w:rFonts w:ascii="Times New Roman" w:hAnsi="Times New Roman" w:cs="Times New Roman"/>
          <w:b/>
          <w:sz w:val="26"/>
          <w:szCs w:val="26"/>
          <w:lang w:eastAsia="ar-SA"/>
        </w:rPr>
        <w:t xml:space="preserve">. </w:t>
      </w:r>
      <w:proofErr w:type="spellStart"/>
      <w:r w:rsidRPr="001204BA">
        <w:rPr>
          <w:rFonts w:ascii="Times New Roman" w:hAnsi="Times New Roman" w:cs="Times New Roman"/>
          <w:b/>
          <w:sz w:val="26"/>
          <w:szCs w:val="26"/>
          <w:lang w:eastAsia="ar-SA"/>
        </w:rPr>
        <w:t>com</w:t>
      </w:r>
      <w:proofErr w:type="spellEnd"/>
      <w:r w:rsidRPr="001204BA">
        <w:rPr>
          <w:rFonts w:ascii="Times New Roman" w:hAnsi="Times New Roman" w:cs="Times New Roman"/>
          <w:b/>
          <w:sz w:val="26"/>
          <w:szCs w:val="26"/>
          <w:lang w:eastAsia="ar-SA"/>
        </w:rPr>
        <w:t>.</w:t>
      </w:r>
    </w:p>
    <w:p w:rsidR="001204BA" w:rsidRPr="001204BA" w:rsidRDefault="001204BA" w:rsidP="001204BA">
      <w:pPr>
        <w:ind w:firstLine="567"/>
        <w:jc w:val="both"/>
        <w:rPr>
          <w:rFonts w:ascii="Times New Roman" w:hAnsi="Times New Roman" w:cs="Times New Roman"/>
          <w:b/>
          <w:sz w:val="26"/>
          <w:szCs w:val="26"/>
        </w:rPr>
      </w:pPr>
      <w:r w:rsidRPr="001204BA">
        <w:rPr>
          <w:rFonts w:ascii="Times New Roman" w:hAnsi="Times New Roman" w:cs="Times New Roman"/>
          <w:b/>
          <w:sz w:val="26"/>
          <w:szCs w:val="26"/>
        </w:rPr>
        <w:t xml:space="preserve">Сервисы и инструменты: </w:t>
      </w:r>
    </w:p>
    <w:p w:rsidR="001204BA" w:rsidRPr="001204BA" w:rsidRDefault="001204BA" w:rsidP="001204BA">
      <w:pPr>
        <w:ind w:firstLine="567"/>
        <w:jc w:val="both"/>
        <w:rPr>
          <w:rFonts w:ascii="Times New Roman" w:hAnsi="Times New Roman" w:cs="Times New Roman"/>
          <w:sz w:val="26"/>
          <w:szCs w:val="26"/>
        </w:rPr>
      </w:pPr>
      <w:r w:rsidRPr="001204BA">
        <w:rPr>
          <w:rFonts w:ascii="Times New Roman" w:hAnsi="Times New Roman" w:cs="Times New Roman"/>
          <w:sz w:val="26"/>
          <w:szCs w:val="26"/>
        </w:rPr>
        <w:t xml:space="preserve">1. </w:t>
      </w:r>
      <w:proofErr w:type="spellStart"/>
      <w:r w:rsidRPr="001204BA">
        <w:rPr>
          <w:rFonts w:ascii="Times New Roman" w:hAnsi="Times New Roman" w:cs="Times New Roman"/>
          <w:sz w:val="26"/>
          <w:szCs w:val="26"/>
        </w:rPr>
        <w:t>Skype</w:t>
      </w:r>
      <w:proofErr w:type="spellEnd"/>
      <w:r w:rsidRPr="001204BA">
        <w:rPr>
          <w:rFonts w:ascii="Times New Roman" w:hAnsi="Times New Roman" w:cs="Times New Roman"/>
          <w:sz w:val="26"/>
          <w:szCs w:val="26"/>
        </w:rPr>
        <w:t xml:space="preserve"> (режим доступа: https://www.skype.com/) </w:t>
      </w:r>
    </w:p>
    <w:p w:rsidR="001204BA" w:rsidRPr="001204BA" w:rsidRDefault="001204BA" w:rsidP="001204BA">
      <w:pPr>
        <w:ind w:firstLine="567"/>
        <w:jc w:val="both"/>
        <w:rPr>
          <w:rFonts w:ascii="Times New Roman" w:hAnsi="Times New Roman" w:cs="Times New Roman"/>
          <w:sz w:val="26"/>
          <w:szCs w:val="26"/>
        </w:rPr>
      </w:pPr>
      <w:r w:rsidRPr="001204BA">
        <w:rPr>
          <w:rFonts w:ascii="Times New Roman" w:hAnsi="Times New Roman" w:cs="Times New Roman"/>
          <w:sz w:val="26"/>
          <w:szCs w:val="26"/>
        </w:rPr>
        <w:t xml:space="preserve">2. </w:t>
      </w:r>
      <w:proofErr w:type="spellStart"/>
      <w:r w:rsidRPr="001204BA">
        <w:rPr>
          <w:rFonts w:ascii="Times New Roman" w:hAnsi="Times New Roman" w:cs="Times New Roman"/>
          <w:sz w:val="26"/>
          <w:szCs w:val="26"/>
        </w:rPr>
        <w:t>Zoom</w:t>
      </w:r>
      <w:proofErr w:type="spellEnd"/>
      <w:r w:rsidRPr="001204BA">
        <w:rPr>
          <w:rFonts w:ascii="Times New Roman" w:hAnsi="Times New Roman" w:cs="Times New Roman"/>
          <w:sz w:val="26"/>
          <w:szCs w:val="26"/>
        </w:rPr>
        <w:t xml:space="preserve"> (режим доступа: </w:t>
      </w:r>
      <w:hyperlink r:id="rId10" w:history="1">
        <w:r w:rsidRPr="001204BA">
          <w:rPr>
            <w:rStyle w:val="a3"/>
            <w:rFonts w:ascii="Times New Roman" w:hAnsi="Times New Roman" w:cs="Times New Roman"/>
            <w:sz w:val="26"/>
            <w:szCs w:val="26"/>
          </w:rPr>
          <w:t>https://zoom.us/</w:t>
        </w:r>
      </w:hyperlink>
      <w:r w:rsidRPr="001204BA">
        <w:rPr>
          <w:rFonts w:ascii="Times New Roman" w:hAnsi="Times New Roman" w:cs="Times New Roman"/>
          <w:sz w:val="26"/>
          <w:szCs w:val="26"/>
        </w:rPr>
        <w:t>)</w:t>
      </w:r>
    </w:p>
    <w:p w:rsidR="001204BA" w:rsidRPr="00E3632C" w:rsidRDefault="001204BA" w:rsidP="001204BA">
      <w:pPr>
        <w:ind w:firstLine="567"/>
        <w:jc w:val="both"/>
        <w:rPr>
          <w:sz w:val="26"/>
          <w:szCs w:val="26"/>
        </w:rPr>
      </w:pPr>
      <w:r w:rsidRPr="001204BA">
        <w:rPr>
          <w:rFonts w:ascii="Times New Roman" w:hAnsi="Times New Roman" w:cs="Times New Roman"/>
          <w:sz w:val="26"/>
          <w:szCs w:val="26"/>
        </w:rPr>
        <w:t xml:space="preserve">3. https://disk.yandex.ru/ </w:t>
      </w:r>
    </w:p>
    <w:p w:rsidR="00786A0E" w:rsidRPr="00786A0E" w:rsidRDefault="00786A0E" w:rsidP="00786A0E">
      <w:pPr>
        <w:ind w:firstLine="567"/>
        <w:jc w:val="both"/>
        <w:rPr>
          <w:rFonts w:ascii="Times New Roman" w:hAnsi="Times New Roman" w:cs="Times New Roman"/>
          <w:sz w:val="26"/>
          <w:szCs w:val="26"/>
        </w:rPr>
      </w:pPr>
      <w:r w:rsidRPr="00786A0E">
        <w:rPr>
          <w:rFonts w:ascii="Times New Roman" w:hAnsi="Times New Roman" w:cs="Times New Roman"/>
          <w:sz w:val="26"/>
          <w:szCs w:val="26"/>
        </w:rPr>
        <w:t xml:space="preserve"> </w:t>
      </w:r>
    </w:p>
    <w:p w:rsidR="00786A0E" w:rsidRDefault="00786A0E">
      <w:pPr>
        <w:rPr>
          <w:rFonts w:ascii="Times New Roman" w:hAnsi="Times New Roman" w:cs="Times New Roman"/>
          <w:sz w:val="26"/>
          <w:szCs w:val="26"/>
        </w:rPr>
      </w:pPr>
      <w:r>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1"/>
      <w:footerReference w:type="default" r:id="rId12"/>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75EE" w:rsidRDefault="003675EE">
      <w:r>
        <w:separator/>
      </w:r>
    </w:p>
  </w:endnote>
  <w:endnote w:type="continuationSeparator" w:id="0">
    <w:p w:rsidR="003675EE" w:rsidRDefault="00367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75EE" w:rsidRDefault="003675EE"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3675EE" w:rsidRDefault="003675EE" w:rsidP="00813FCF">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75EE" w:rsidRDefault="003675EE" w:rsidP="00813FCF">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75EE" w:rsidRDefault="003675EE">
      <w:r>
        <w:separator/>
      </w:r>
    </w:p>
  </w:footnote>
  <w:footnote w:type="continuationSeparator" w:id="0">
    <w:p w:rsidR="003675EE" w:rsidRDefault="003675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3F30DC"/>
    <w:multiLevelType w:val="multilevel"/>
    <w:tmpl w:val="6DDE35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89862B5"/>
    <w:multiLevelType w:val="multilevel"/>
    <w:tmpl w:val="0EA2E0B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CA65DD7"/>
    <w:multiLevelType w:val="multilevel"/>
    <w:tmpl w:val="A04E52D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3E0370D"/>
    <w:multiLevelType w:val="multilevel"/>
    <w:tmpl w:val="439C205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5E82B22"/>
    <w:multiLevelType w:val="multilevel"/>
    <w:tmpl w:val="D682C6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BD85F89"/>
    <w:multiLevelType w:val="multilevel"/>
    <w:tmpl w:val="BB02A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E8346B7"/>
    <w:multiLevelType w:val="hybridMultilevel"/>
    <w:tmpl w:val="E04426A6"/>
    <w:lvl w:ilvl="0" w:tplc="FCACE9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1FAC3183"/>
    <w:multiLevelType w:val="multilevel"/>
    <w:tmpl w:val="78B8A9C8"/>
    <w:lvl w:ilvl="0">
      <w:start w:val="5"/>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C84C6D"/>
    <w:multiLevelType w:val="hybridMultilevel"/>
    <w:tmpl w:val="369A1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8E4624D"/>
    <w:multiLevelType w:val="multilevel"/>
    <w:tmpl w:val="EFDEE154"/>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9891992"/>
    <w:multiLevelType w:val="multilevel"/>
    <w:tmpl w:val="3CC814F8"/>
    <w:lvl w:ilvl="0">
      <w:start w:val="4"/>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AD97A72"/>
    <w:multiLevelType w:val="multilevel"/>
    <w:tmpl w:val="8AA66B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316106F1"/>
    <w:multiLevelType w:val="multilevel"/>
    <w:tmpl w:val="0BDA11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2F6350E"/>
    <w:multiLevelType w:val="multilevel"/>
    <w:tmpl w:val="0F3841D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15:restartNumberingAfterBreak="0">
    <w:nsid w:val="3BEA394D"/>
    <w:multiLevelType w:val="hybridMultilevel"/>
    <w:tmpl w:val="F36290DE"/>
    <w:lvl w:ilvl="0" w:tplc="41106640">
      <w:start w:val="1"/>
      <w:numFmt w:val="decimal"/>
      <w:lvlText w:val="%1."/>
      <w:lvlJc w:val="left"/>
      <w:pPr>
        <w:ind w:left="502" w:hanging="360"/>
      </w:pPr>
      <w:rPr>
        <w:rFonts w:hint="default"/>
        <w:b w:val="0"/>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6" w15:restartNumberingAfterBreak="0">
    <w:nsid w:val="3D4F44B6"/>
    <w:multiLevelType w:val="multilevel"/>
    <w:tmpl w:val="83FE30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E050AF9"/>
    <w:multiLevelType w:val="multilevel"/>
    <w:tmpl w:val="52A03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41CB4026"/>
    <w:multiLevelType w:val="multilevel"/>
    <w:tmpl w:val="5A5E2E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31B1E81"/>
    <w:multiLevelType w:val="multilevel"/>
    <w:tmpl w:val="F116850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4" w15:restartNumberingAfterBreak="0">
    <w:nsid w:val="4A737003"/>
    <w:multiLevelType w:val="multilevel"/>
    <w:tmpl w:val="7D1072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BE96AD6"/>
    <w:multiLevelType w:val="hybridMultilevel"/>
    <w:tmpl w:val="D642341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6" w15:restartNumberingAfterBreak="0">
    <w:nsid w:val="4D9639EA"/>
    <w:multiLevelType w:val="multilevel"/>
    <w:tmpl w:val="087E3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5492C57"/>
    <w:multiLevelType w:val="hybridMultilevel"/>
    <w:tmpl w:val="474213FE"/>
    <w:lvl w:ilvl="0" w:tplc="4CF0E05E">
      <w:start w:val="1"/>
      <w:numFmt w:val="decimal"/>
      <w:lvlText w:val="%1."/>
      <w:lvlJc w:val="left"/>
      <w:pPr>
        <w:ind w:left="1978" w:hanging="281"/>
        <w:jc w:val="right"/>
      </w:pPr>
      <w:rPr>
        <w:rFonts w:ascii="Times New Roman" w:eastAsia="Times New Roman" w:hAnsi="Times New Roman" w:cs="Times New Roman" w:hint="default"/>
        <w:b/>
        <w:bCs/>
        <w:spacing w:val="0"/>
        <w:w w:val="100"/>
        <w:sz w:val="24"/>
        <w:szCs w:val="24"/>
        <w:lang w:val="ru-RU" w:eastAsia="en-US" w:bidi="ar-SA"/>
      </w:rPr>
    </w:lvl>
    <w:lvl w:ilvl="1" w:tplc="54F0FD9E">
      <w:numFmt w:val="bullet"/>
      <w:lvlText w:val="•"/>
      <w:lvlJc w:val="left"/>
      <w:pPr>
        <w:ind w:left="2826" w:hanging="281"/>
      </w:pPr>
      <w:rPr>
        <w:rFonts w:hint="default"/>
        <w:lang w:val="ru-RU" w:eastAsia="en-US" w:bidi="ar-SA"/>
      </w:rPr>
    </w:lvl>
    <w:lvl w:ilvl="2" w:tplc="5BFA01D0">
      <w:numFmt w:val="bullet"/>
      <w:lvlText w:val="•"/>
      <w:lvlJc w:val="left"/>
      <w:pPr>
        <w:ind w:left="3673" w:hanging="281"/>
      </w:pPr>
      <w:rPr>
        <w:rFonts w:hint="default"/>
        <w:lang w:val="ru-RU" w:eastAsia="en-US" w:bidi="ar-SA"/>
      </w:rPr>
    </w:lvl>
    <w:lvl w:ilvl="3" w:tplc="D2C697EA">
      <w:numFmt w:val="bullet"/>
      <w:lvlText w:val="•"/>
      <w:lvlJc w:val="left"/>
      <w:pPr>
        <w:ind w:left="4519" w:hanging="281"/>
      </w:pPr>
      <w:rPr>
        <w:rFonts w:hint="default"/>
        <w:lang w:val="ru-RU" w:eastAsia="en-US" w:bidi="ar-SA"/>
      </w:rPr>
    </w:lvl>
    <w:lvl w:ilvl="4" w:tplc="766A55E0">
      <w:numFmt w:val="bullet"/>
      <w:lvlText w:val="•"/>
      <w:lvlJc w:val="left"/>
      <w:pPr>
        <w:ind w:left="5366" w:hanging="281"/>
      </w:pPr>
      <w:rPr>
        <w:rFonts w:hint="default"/>
        <w:lang w:val="ru-RU" w:eastAsia="en-US" w:bidi="ar-SA"/>
      </w:rPr>
    </w:lvl>
    <w:lvl w:ilvl="5" w:tplc="CF2AF414">
      <w:numFmt w:val="bullet"/>
      <w:lvlText w:val="•"/>
      <w:lvlJc w:val="left"/>
      <w:pPr>
        <w:ind w:left="6213" w:hanging="281"/>
      </w:pPr>
      <w:rPr>
        <w:rFonts w:hint="default"/>
        <w:lang w:val="ru-RU" w:eastAsia="en-US" w:bidi="ar-SA"/>
      </w:rPr>
    </w:lvl>
    <w:lvl w:ilvl="6" w:tplc="29F85510">
      <w:numFmt w:val="bullet"/>
      <w:lvlText w:val="•"/>
      <w:lvlJc w:val="left"/>
      <w:pPr>
        <w:ind w:left="7059" w:hanging="281"/>
      </w:pPr>
      <w:rPr>
        <w:rFonts w:hint="default"/>
        <w:lang w:val="ru-RU" w:eastAsia="en-US" w:bidi="ar-SA"/>
      </w:rPr>
    </w:lvl>
    <w:lvl w:ilvl="7" w:tplc="C2EAFDD6">
      <w:numFmt w:val="bullet"/>
      <w:lvlText w:val="•"/>
      <w:lvlJc w:val="left"/>
      <w:pPr>
        <w:ind w:left="7906" w:hanging="281"/>
      </w:pPr>
      <w:rPr>
        <w:rFonts w:hint="default"/>
        <w:lang w:val="ru-RU" w:eastAsia="en-US" w:bidi="ar-SA"/>
      </w:rPr>
    </w:lvl>
    <w:lvl w:ilvl="8" w:tplc="8D2EBD38">
      <w:numFmt w:val="bullet"/>
      <w:lvlText w:val="•"/>
      <w:lvlJc w:val="left"/>
      <w:pPr>
        <w:ind w:left="8753" w:hanging="281"/>
      </w:pPr>
      <w:rPr>
        <w:rFonts w:hint="default"/>
        <w:lang w:val="ru-RU" w:eastAsia="en-US" w:bidi="ar-SA"/>
      </w:rPr>
    </w:lvl>
  </w:abstractNum>
  <w:abstractNum w:abstractNumId="38" w15:restartNumberingAfterBreak="0">
    <w:nsid w:val="565A0F27"/>
    <w:multiLevelType w:val="multilevel"/>
    <w:tmpl w:val="118ED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7244711"/>
    <w:multiLevelType w:val="multilevel"/>
    <w:tmpl w:val="17C8D39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7DA020B"/>
    <w:multiLevelType w:val="hybridMultilevel"/>
    <w:tmpl w:val="82F8F51C"/>
    <w:lvl w:ilvl="0" w:tplc="5D9477F4">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8212665"/>
    <w:multiLevelType w:val="hybridMultilevel"/>
    <w:tmpl w:val="FF7CBC10"/>
    <w:lvl w:ilvl="0" w:tplc="EC5E7B50">
      <w:start w:val="1"/>
      <w:numFmt w:val="decimal"/>
      <w:suff w:val="nothing"/>
      <w:lvlText w:val="%1."/>
      <w:lvlJc w:val="left"/>
      <w:pPr>
        <w:ind w:left="0" w:firstLine="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15:restartNumberingAfterBreak="0">
    <w:nsid w:val="5C266C7B"/>
    <w:multiLevelType w:val="multilevel"/>
    <w:tmpl w:val="EBC44F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5D06797F"/>
    <w:multiLevelType w:val="multilevel"/>
    <w:tmpl w:val="9E14F97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5F7F60AF"/>
    <w:multiLevelType w:val="hybridMultilevel"/>
    <w:tmpl w:val="3EBABF2A"/>
    <w:lvl w:ilvl="0" w:tplc="5A3AE896">
      <w:start w:val="1"/>
      <w:numFmt w:val="decimal"/>
      <w:lvlText w:val="%1."/>
      <w:lvlJc w:val="left"/>
      <w:pPr>
        <w:ind w:left="1495"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46" w15:restartNumberingAfterBreak="0">
    <w:nsid w:val="60C771D7"/>
    <w:multiLevelType w:val="multilevel"/>
    <w:tmpl w:val="390C0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610951D1"/>
    <w:multiLevelType w:val="multilevel"/>
    <w:tmpl w:val="F0F228C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614859F1"/>
    <w:multiLevelType w:val="hybridMultilevel"/>
    <w:tmpl w:val="F8567E70"/>
    <w:lvl w:ilvl="0" w:tplc="1090D6C4">
      <w:start w:val="1"/>
      <w:numFmt w:val="decimal"/>
      <w:lvlText w:val="%1."/>
      <w:lvlJc w:val="left"/>
      <w:pPr>
        <w:ind w:left="643" w:hanging="360"/>
      </w:pPr>
      <w:rPr>
        <w:rFonts w:hint="default"/>
        <w:b w:val="0"/>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49"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50" w15:restartNumberingAfterBreak="0">
    <w:nsid w:val="65F35AB2"/>
    <w:multiLevelType w:val="multilevel"/>
    <w:tmpl w:val="5552B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710934C3"/>
    <w:multiLevelType w:val="multilevel"/>
    <w:tmpl w:val="BB285FD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72CC5D84"/>
    <w:multiLevelType w:val="multilevel"/>
    <w:tmpl w:val="BE5A24E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7402406F"/>
    <w:multiLevelType w:val="multilevel"/>
    <w:tmpl w:val="6E14931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749551ED"/>
    <w:multiLevelType w:val="hybridMultilevel"/>
    <w:tmpl w:val="7624DFEA"/>
    <w:lvl w:ilvl="0" w:tplc="D2B6189C">
      <w:start w:val="1"/>
      <w:numFmt w:val="bullet"/>
      <w:lvlText w:val=""/>
      <w:lvlJc w:val="left"/>
      <w:pPr>
        <w:tabs>
          <w:tab w:val="num" w:pos="720"/>
        </w:tabs>
        <w:ind w:left="72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6085DB4"/>
    <w:multiLevelType w:val="multilevel"/>
    <w:tmpl w:val="3D44DCD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769E4FF3"/>
    <w:multiLevelType w:val="multilevel"/>
    <w:tmpl w:val="E31AE43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783151FF"/>
    <w:multiLevelType w:val="multilevel"/>
    <w:tmpl w:val="DA8813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78E82423"/>
    <w:multiLevelType w:val="multilevel"/>
    <w:tmpl w:val="38E03A1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7"/>
  </w:num>
  <w:num w:numId="2">
    <w:abstractNumId w:val="11"/>
  </w:num>
  <w:num w:numId="3">
    <w:abstractNumId w:val="30"/>
  </w:num>
  <w:num w:numId="4">
    <w:abstractNumId w:val="46"/>
  </w:num>
  <w:num w:numId="5">
    <w:abstractNumId w:val="39"/>
  </w:num>
  <w:num w:numId="6">
    <w:abstractNumId w:val="59"/>
  </w:num>
  <w:num w:numId="7">
    <w:abstractNumId w:val="52"/>
  </w:num>
  <w:num w:numId="8">
    <w:abstractNumId w:val="14"/>
  </w:num>
  <w:num w:numId="9">
    <w:abstractNumId w:val="58"/>
  </w:num>
  <w:num w:numId="10">
    <w:abstractNumId w:val="18"/>
  </w:num>
  <w:num w:numId="11">
    <w:abstractNumId w:val="56"/>
  </w:num>
  <w:num w:numId="12">
    <w:abstractNumId w:val="44"/>
  </w:num>
  <w:num w:numId="13">
    <w:abstractNumId w:val="55"/>
  </w:num>
  <w:num w:numId="14">
    <w:abstractNumId w:val="9"/>
  </w:num>
  <w:num w:numId="15">
    <w:abstractNumId w:val="17"/>
  </w:num>
  <w:num w:numId="16">
    <w:abstractNumId w:val="7"/>
  </w:num>
  <w:num w:numId="17">
    <w:abstractNumId w:val="61"/>
  </w:num>
  <w:num w:numId="18">
    <w:abstractNumId w:val="34"/>
  </w:num>
  <w:num w:numId="19">
    <w:abstractNumId w:val="47"/>
  </w:num>
  <w:num w:numId="20">
    <w:abstractNumId w:val="36"/>
  </w:num>
  <w:num w:numId="21">
    <w:abstractNumId w:val="5"/>
  </w:num>
  <w:num w:numId="22">
    <w:abstractNumId w:val="50"/>
  </w:num>
  <w:num w:numId="23">
    <w:abstractNumId w:val="12"/>
  </w:num>
  <w:num w:numId="24">
    <w:abstractNumId w:val="29"/>
  </w:num>
  <w:num w:numId="25">
    <w:abstractNumId w:val="10"/>
  </w:num>
  <w:num w:numId="26">
    <w:abstractNumId w:val="38"/>
  </w:num>
  <w:num w:numId="27">
    <w:abstractNumId w:val="60"/>
  </w:num>
  <w:num w:numId="28">
    <w:abstractNumId w:val="22"/>
  </w:num>
  <w:num w:numId="29">
    <w:abstractNumId w:val="26"/>
  </w:num>
  <w:num w:numId="30">
    <w:abstractNumId w:val="21"/>
  </w:num>
  <w:num w:numId="31">
    <w:abstractNumId w:val="19"/>
  </w:num>
  <w:num w:numId="32">
    <w:abstractNumId w:val="42"/>
  </w:num>
  <w:num w:numId="33">
    <w:abstractNumId w:val="13"/>
  </w:num>
  <w:num w:numId="34">
    <w:abstractNumId w:val="45"/>
  </w:num>
  <w:num w:numId="35">
    <w:abstractNumId w:val="57"/>
  </w:num>
  <w:num w:numId="36">
    <w:abstractNumId w:val="33"/>
  </w:num>
  <w:num w:numId="37">
    <w:abstractNumId w:val="24"/>
  </w:num>
  <w:num w:numId="38">
    <w:abstractNumId w:val="16"/>
  </w:num>
  <w:num w:numId="39">
    <w:abstractNumId w:val="35"/>
  </w:num>
  <w:num w:numId="40">
    <w:abstractNumId w:val="28"/>
  </w:num>
  <w:num w:numId="41">
    <w:abstractNumId w:val="28"/>
  </w:num>
  <w:num w:numId="42">
    <w:abstractNumId w:val="15"/>
  </w:num>
  <w:num w:numId="43">
    <w:abstractNumId w:val="31"/>
  </w:num>
  <w:num w:numId="44">
    <w:abstractNumId w:val="49"/>
  </w:num>
  <w:num w:numId="45">
    <w:abstractNumId w:val="2"/>
  </w:num>
  <w:num w:numId="46">
    <w:abstractNumId w:val="3"/>
  </w:num>
  <w:num w:numId="47">
    <w:abstractNumId w:val="6"/>
  </w:num>
  <w:num w:numId="48">
    <w:abstractNumId w:val="23"/>
  </w:num>
  <w:num w:numId="49">
    <w:abstractNumId w:val="4"/>
  </w:num>
  <w:num w:numId="50">
    <w:abstractNumId w:val="53"/>
  </w:num>
  <w:num w:numId="51">
    <w:abstractNumId w:val="51"/>
  </w:num>
  <w:num w:numId="52">
    <w:abstractNumId w:val="8"/>
  </w:num>
  <w:num w:numId="53">
    <w:abstractNumId w:val="32"/>
  </w:num>
  <w:num w:numId="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3"/>
  </w:num>
  <w:num w:numId="56">
    <w:abstractNumId w:val="54"/>
  </w:num>
  <w:num w:numId="57">
    <w:abstractNumId w:val="37"/>
  </w:num>
  <w:num w:numId="58">
    <w:abstractNumId w:val="40"/>
  </w:num>
  <w:num w:numId="59">
    <w:abstractNumId w:val="48"/>
  </w:num>
  <w:num w:numId="60">
    <w:abstractNumId w:val="25"/>
  </w:num>
  <w:num w:numId="6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proofState w:spelling="clean" w:grammar="clean"/>
  <w:defaultTabStop w:val="708"/>
  <w:drawingGridHorizontalSpacing w:val="120"/>
  <w:drawingGridVerticalSpacing w:val="181"/>
  <w:displayHorizontalDrawingGridEvery w:val="2"/>
  <w:characterSpacingControl w:val="compressPunctuation"/>
  <w:hdrShapeDefaults>
    <o:shapedefaults v:ext="edit" spidmax="26625"/>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204BA"/>
    <w:rsid w:val="00141EEA"/>
    <w:rsid w:val="00162AFC"/>
    <w:rsid w:val="0016485A"/>
    <w:rsid w:val="0017181D"/>
    <w:rsid w:val="001718C4"/>
    <w:rsid w:val="00182A08"/>
    <w:rsid w:val="001D068F"/>
    <w:rsid w:val="00202D90"/>
    <w:rsid w:val="002059F7"/>
    <w:rsid w:val="002074FD"/>
    <w:rsid w:val="00241A4D"/>
    <w:rsid w:val="0026546C"/>
    <w:rsid w:val="00290640"/>
    <w:rsid w:val="002D7729"/>
    <w:rsid w:val="002E304D"/>
    <w:rsid w:val="002E4861"/>
    <w:rsid w:val="002E78FE"/>
    <w:rsid w:val="003518EC"/>
    <w:rsid w:val="00353121"/>
    <w:rsid w:val="003675EE"/>
    <w:rsid w:val="0037023C"/>
    <w:rsid w:val="003854C8"/>
    <w:rsid w:val="003A4A8E"/>
    <w:rsid w:val="003D7753"/>
    <w:rsid w:val="00420EEB"/>
    <w:rsid w:val="004578A7"/>
    <w:rsid w:val="004649E2"/>
    <w:rsid w:val="0047250C"/>
    <w:rsid w:val="00496C6B"/>
    <w:rsid w:val="004B2455"/>
    <w:rsid w:val="004D3296"/>
    <w:rsid w:val="004E4EB3"/>
    <w:rsid w:val="00510B44"/>
    <w:rsid w:val="00592549"/>
    <w:rsid w:val="005A4329"/>
    <w:rsid w:val="005C04BD"/>
    <w:rsid w:val="005C275D"/>
    <w:rsid w:val="005D1028"/>
    <w:rsid w:val="005D33B4"/>
    <w:rsid w:val="006862F9"/>
    <w:rsid w:val="00696953"/>
    <w:rsid w:val="006C1414"/>
    <w:rsid w:val="006D2196"/>
    <w:rsid w:val="006D37F6"/>
    <w:rsid w:val="006D71CA"/>
    <w:rsid w:val="0070738B"/>
    <w:rsid w:val="00733695"/>
    <w:rsid w:val="007621A6"/>
    <w:rsid w:val="00786A0E"/>
    <w:rsid w:val="00790611"/>
    <w:rsid w:val="007A254C"/>
    <w:rsid w:val="007A4143"/>
    <w:rsid w:val="007A7BDA"/>
    <w:rsid w:val="007B0CCE"/>
    <w:rsid w:val="007B44BC"/>
    <w:rsid w:val="007C7B9B"/>
    <w:rsid w:val="007E175E"/>
    <w:rsid w:val="007F6E05"/>
    <w:rsid w:val="00813FCF"/>
    <w:rsid w:val="008152A2"/>
    <w:rsid w:val="00817722"/>
    <w:rsid w:val="00826DEC"/>
    <w:rsid w:val="008557E7"/>
    <w:rsid w:val="00874752"/>
    <w:rsid w:val="00877040"/>
    <w:rsid w:val="00895D1E"/>
    <w:rsid w:val="00896614"/>
    <w:rsid w:val="008B2781"/>
    <w:rsid w:val="008B4687"/>
    <w:rsid w:val="008D5054"/>
    <w:rsid w:val="008D5F94"/>
    <w:rsid w:val="008E159F"/>
    <w:rsid w:val="008F105B"/>
    <w:rsid w:val="00900810"/>
    <w:rsid w:val="00913322"/>
    <w:rsid w:val="009322CE"/>
    <w:rsid w:val="009A01E6"/>
    <w:rsid w:val="009A127C"/>
    <w:rsid w:val="009A3CFD"/>
    <w:rsid w:val="009B798D"/>
    <w:rsid w:val="009E36DD"/>
    <w:rsid w:val="009E6AC9"/>
    <w:rsid w:val="00A01483"/>
    <w:rsid w:val="00A27026"/>
    <w:rsid w:val="00A379A2"/>
    <w:rsid w:val="00A41573"/>
    <w:rsid w:val="00A6662F"/>
    <w:rsid w:val="00AA516C"/>
    <w:rsid w:val="00AF0124"/>
    <w:rsid w:val="00AF7FF0"/>
    <w:rsid w:val="00B231DA"/>
    <w:rsid w:val="00B57B41"/>
    <w:rsid w:val="00B83A9C"/>
    <w:rsid w:val="00B939B3"/>
    <w:rsid w:val="00BA06A2"/>
    <w:rsid w:val="00BD3D23"/>
    <w:rsid w:val="00BF27FB"/>
    <w:rsid w:val="00BF320B"/>
    <w:rsid w:val="00C030E6"/>
    <w:rsid w:val="00C03F29"/>
    <w:rsid w:val="00C04946"/>
    <w:rsid w:val="00C1052A"/>
    <w:rsid w:val="00C274B0"/>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E6429"/>
    <w:rsid w:val="00DF6715"/>
    <w:rsid w:val="00E05186"/>
    <w:rsid w:val="00E06DE5"/>
    <w:rsid w:val="00E3310B"/>
    <w:rsid w:val="00E451FC"/>
    <w:rsid w:val="00E6516C"/>
    <w:rsid w:val="00E72F53"/>
    <w:rsid w:val="00E74DB7"/>
    <w:rsid w:val="00E974D7"/>
    <w:rsid w:val="00EC3BE5"/>
    <w:rsid w:val="00EE5D51"/>
    <w:rsid w:val="00EF7D93"/>
    <w:rsid w:val="00F10B80"/>
    <w:rsid w:val="00F33553"/>
    <w:rsid w:val="00F70405"/>
    <w:rsid w:val="00F74038"/>
    <w:rsid w:val="00F90E55"/>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6625"/>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Заголовок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
    <w:name w:val="c1"/>
    <w:basedOn w:val="a0"/>
    <w:rsid w:val="00F33553"/>
  </w:style>
  <w:style w:type="character" w:customStyle="1" w:styleId="c13">
    <w:name w:val="c13"/>
    <w:basedOn w:val="a0"/>
    <w:rsid w:val="00F33553"/>
  </w:style>
  <w:style w:type="character" w:customStyle="1" w:styleId="afff3">
    <w:name w:val="Основной текст_"/>
    <w:link w:val="44"/>
    <w:rsid w:val="003675EE"/>
    <w:rPr>
      <w:sz w:val="23"/>
      <w:szCs w:val="23"/>
      <w:shd w:val="clear" w:color="auto" w:fill="FFFFFF"/>
    </w:rPr>
  </w:style>
  <w:style w:type="paragraph" w:customStyle="1" w:styleId="44">
    <w:name w:val="Основной текст4"/>
    <w:basedOn w:val="a"/>
    <w:link w:val="afff3"/>
    <w:rsid w:val="003675EE"/>
    <w:pPr>
      <w:widowControl/>
      <w:shd w:val="clear" w:color="auto" w:fill="FFFFFF"/>
      <w:spacing w:line="274" w:lineRule="exact"/>
    </w:pPr>
    <w:rPr>
      <w:color w:val="auto"/>
      <w:sz w:val="23"/>
      <w:szCs w:val="23"/>
    </w:rPr>
  </w:style>
  <w:style w:type="paragraph" w:styleId="afff4">
    <w:name w:val="Subtitle"/>
    <w:basedOn w:val="a"/>
    <w:link w:val="afff5"/>
    <w:qFormat/>
    <w:rsid w:val="00B83A9C"/>
    <w:pPr>
      <w:widowControl/>
      <w:jc w:val="center"/>
    </w:pPr>
    <w:rPr>
      <w:rFonts w:ascii="Courier New" w:eastAsia="Times New Roman" w:hAnsi="Courier New" w:cs="Times New Roman"/>
      <w:color w:val="auto"/>
      <w:lang w:val="x-none" w:eastAsia="x-none" w:bidi="ar-SA"/>
    </w:rPr>
  </w:style>
  <w:style w:type="character" w:customStyle="1" w:styleId="afff5">
    <w:name w:val="Подзаголовок Знак"/>
    <w:basedOn w:val="a0"/>
    <w:link w:val="afff4"/>
    <w:rsid w:val="00B83A9C"/>
    <w:rPr>
      <w:rFonts w:ascii="Courier New" w:eastAsia="Times New Roman" w:hAnsi="Courier New" w:cs="Times New Roman"/>
      <w:lang w:val="x-none" w:eastAsia="x-non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document?id=30320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zoom.us/" TargetMode="External"/><Relationship Id="rId4" Type="http://schemas.openxmlformats.org/officeDocument/2006/relationships/webSettings" Target="webSettings.xml"/><Relationship Id="rId9" Type="http://schemas.openxmlformats.org/officeDocument/2006/relationships/hyperlink" Target="https://znanium.com/catalog/product/952310%2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22</Pages>
  <Words>6880</Words>
  <Characters>39222</Characters>
  <Application>Microsoft Office Word</Application>
  <DocSecurity>0</DocSecurity>
  <Lines>326</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46010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Ник</cp:lastModifiedBy>
  <cp:revision>16</cp:revision>
  <cp:lastPrinted>2021-11-13T08:04:00Z</cp:lastPrinted>
  <dcterms:created xsi:type="dcterms:W3CDTF">2022-03-16T14:57:00Z</dcterms:created>
  <dcterms:modified xsi:type="dcterms:W3CDTF">2022-04-27T18:00:00Z</dcterms:modified>
</cp:coreProperties>
</file>